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60" w:rsidRPr="00084133" w:rsidRDefault="007E7360" w:rsidP="00084133">
      <w:pPr>
        <w:pStyle w:val="af0"/>
        <w:rPr>
          <w:b/>
          <w:i/>
          <w:iCs/>
          <w:sz w:val="28"/>
          <w:szCs w:val="28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3E6" w:rsidRPr="00A7400F" w:rsidRDefault="007823E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5848"/>
      </w:tblGrid>
      <w:tr w:rsidR="007E7360" w:rsidRPr="00A7400F" w:rsidTr="007E7360">
        <w:tc>
          <w:tcPr>
            <w:tcW w:w="4358" w:type="dxa"/>
          </w:tcPr>
          <w:p w:rsidR="007E7360" w:rsidRPr="00A7400F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ПЕДАГОГОГИЧЕСКОМ СОВЕТЕ </w:t>
            </w:r>
          </w:p>
          <w:p w:rsidR="007E7360" w:rsidRPr="00A7400F" w:rsidRDefault="00F97836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r w:rsidR="00895450">
              <w:rPr>
                <w:rFonts w:ascii="Times New Roman" w:hAnsi="Times New Roman" w:cs="Times New Roman"/>
                <w:sz w:val="24"/>
                <w:szCs w:val="24"/>
              </w:rPr>
              <w:t xml:space="preserve">Тукитинский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детский сад «</w:t>
            </w:r>
            <w:r w:rsidR="00895450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60" w:rsidRPr="00A7400F" w:rsidRDefault="00F97836" w:rsidP="00C57BC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7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FA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</w:p>
        </w:tc>
        <w:tc>
          <w:tcPr>
            <w:tcW w:w="5848" w:type="dxa"/>
          </w:tcPr>
          <w:p w:rsidR="007E7360" w:rsidRPr="00A7400F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E7360" w:rsidRPr="00A7400F" w:rsidRDefault="00F97836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7E7360" w:rsidRPr="00A7400F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5450">
              <w:rPr>
                <w:rFonts w:ascii="Times New Roman" w:hAnsi="Times New Roman" w:cs="Times New Roman"/>
                <w:sz w:val="24"/>
                <w:szCs w:val="24"/>
              </w:rPr>
              <w:t xml:space="preserve">Тукитинский 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детский сад «</w:t>
            </w:r>
            <w:r w:rsidR="00895450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7836" w:rsidRPr="00A7400F" w:rsidRDefault="007E7360" w:rsidP="00F97836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95450">
              <w:rPr>
                <w:rFonts w:ascii="Times New Roman" w:hAnsi="Times New Roman" w:cs="Times New Roman"/>
                <w:sz w:val="24"/>
                <w:szCs w:val="24"/>
              </w:rPr>
              <w:t>З.М.Абдулбакирова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895450">
              <w:rPr>
                <w:rFonts w:ascii="Times New Roman" w:hAnsi="Times New Roman" w:cs="Times New Roman"/>
                <w:sz w:val="24"/>
                <w:szCs w:val="24"/>
              </w:rPr>
              <w:t xml:space="preserve">        .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E7360" w:rsidRPr="00A7400F" w:rsidRDefault="007A5FAF" w:rsidP="00E25483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360" w:rsidRPr="00A7400F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360" w:rsidRPr="00A7400F" w:rsidRDefault="00FD6DF2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0F2CC2CB" wp14:editId="43399BB2">
            <wp:extent cx="2247900" cy="185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4"/>
          <w:szCs w:val="24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P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00F">
        <w:rPr>
          <w:rFonts w:ascii="Times New Roman" w:hAnsi="Times New Roman" w:cs="Times New Roman"/>
          <w:b/>
          <w:sz w:val="32"/>
          <w:szCs w:val="32"/>
        </w:rPr>
        <w:t>ОТЧЁТ О РЕЗУЛЬТАТАХ САМООБСЛЕДОВАНИЯ</w:t>
      </w: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муниципального </w:t>
      </w:r>
      <w:r w:rsidR="00F97836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бюджетного</w:t>
      </w:r>
      <w:r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дошкольного об</w:t>
      </w:r>
      <w:r w:rsidR="00F97836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щеоб</w:t>
      </w:r>
      <w:r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разовательного учреждения</w:t>
      </w:r>
    </w:p>
    <w:p w:rsidR="007E7360" w:rsidRPr="00A7400F" w:rsidRDefault="00536A6D" w:rsidP="00536A6D">
      <w:pPr>
        <w:shd w:val="clear" w:color="auto" w:fill="FFFFFF"/>
        <w:tabs>
          <w:tab w:val="left" w:pos="1559"/>
          <w:tab w:val="center" w:pos="5032"/>
        </w:tabs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Тукитинский детский сад «Радуга</w:t>
      </w:r>
      <w:r w:rsidR="007E7360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7E7360" w:rsidRPr="00A7400F" w:rsidRDefault="00C57BC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за 2019-2020</w:t>
      </w:r>
      <w:r w:rsidR="007E7360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учебный год.</w:t>
      </w:r>
    </w:p>
    <w:p w:rsidR="007E7360" w:rsidRPr="00A7400F" w:rsidRDefault="007E7360" w:rsidP="0089545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36" w:rsidRPr="00A7400F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36" w:rsidRPr="00A7400F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36" w:rsidRPr="00A7400F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A7400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F9783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536A6D" w:rsidP="00F9783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с.Тукита</w:t>
      </w:r>
      <w:r w:rsidR="00E25483">
        <w:rPr>
          <w:rFonts w:ascii="Times New Roman" w:hAnsi="Times New Roman" w:cs="Times New Roman"/>
          <w:b/>
          <w:sz w:val="24"/>
          <w:szCs w:val="24"/>
        </w:rPr>
        <w:t>20</w:t>
      </w:r>
      <w:r w:rsidR="00C57BC0">
        <w:rPr>
          <w:rFonts w:ascii="Times New Roman" w:hAnsi="Times New Roman" w:cs="Times New Roman"/>
          <w:b/>
          <w:sz w:val="24"/>
          <w:szCs w:val="24"/>
        </w:rPr>
        <w:t>20</w:t>
      </w:r>
      <w:r w:rsidR="00F97836" w:rsidRPr="00A7400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97836" w:rsidRDefault="00F9783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7010" w:rsidRPr="00A7400F" w:rsidRDefault="006C7010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62"/>
        <w:tblW w:w="10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9089"/>
        <w:gridCol w:w="736"/>
      </w:tblGrid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D86FD4" w:rsidRPr="00A7400F" w:rsidRDefault="00D86FD4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89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образовательного учреждения………………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89" w:type="dxa"/>
          </w:tcPr>
          <w:p w:rsidR="00C90D7F" w:rsidRPr="00A7400F" w:rsidRDefault="00E316D8" w:rsidP="00F9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дения об образовании в МБ</w:t>
            </w:r>
            <w:r w:rsidR="009D1852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536A6D">
              <w:rPr>
                <w:rFonts w:ascii="Times New Roman" w:hAnsi="Times New Roman" w:cs="Times New Roman"/>
                <w:sz w:val="24"/>
                <w:szCs w:val="24"/>
              </w:rPr>
              <w:t>«Тукитинский детский детский  сад «Радуга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0D7F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736" w:type="dxa"/>
          </w:tcPr>
          <w:p w:rsidR="00C90D7F" w:rsidRPr="00A7400F" w:rsidRDefault="00F9783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B6" w:rsidRPr="00A7400F" w:rsidTr="00430DF2">
        <w:trPr>
          <w:trHeight w:val="200"/>
        </w:trPr>
        <w:tc>
          <w:tcPr>
            <w:tcW w:w="706" w:type="dxa"/>
          </w:tcPr>
          <w:p w:rsidR="007167B6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7167B6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>. Аналитический</w:t>
            </w:r>
          </w:p>
        </w:tc>
        <w:tc>
          <w:tcPr>
            <w:tcW w:w="736" w:type="dxa"/>
          </w:tcPr>
          <w:p w:rsidR="007167B6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9"/>
        </w:trPr>
        <w:tc>
          <w:tcPr>
            <w:tcW w:w="706" w:type="dxa"/>
          </w:tcPr>
          <w:p w:rsidR="00C90D7F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89" w:type="dxa"/>
          </w:tcPr>
          <w:p w:rsidR="00C90D7F" w:rsidRPr="00A7400F" w:rsidRDefault="007167B6" w:rsidP="00C5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анализ работы за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>прошедший 2019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347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Результаты программного обеспечения</w:t>
            </w:r>
            <w:r w:rsidR="00C90D7F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36" w:type="dxa"/>
          </w:tcPr>
          <w:p w:rsidR="00C90D7F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годовых задач………………………………………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30CD3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dxa"/>
          </w:tcPr>
          <w:p w:rsidR="00C90D7F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Обеспечение здоровья и здорового образа жизни сотрудников и обучающихся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B6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Анализ за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болеваемости сотрудников за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C57BC0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учебный год………</w:t>
            </w:r>
            <w:r w:rsidR="00D30CD3" w:rsidRPr="00A740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dxa"/>
          </w:tcPr>
          <w:p w:rsidR="00C90D7F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194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- образовательной работы……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36" w:type="dxa"/>
          </w:tcPr>
          <w:p w:rsidR="00C90D7F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089" w:type="dxa"/>
          </w:tcPr>
          <w:p w:rsidR="00C90D7F" w:rsidRPr="00A7400F" w:rsidRDefault="00491A5E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педагогической диагностики в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C57BC0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учебном году…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36" w:type="dxa"/>
          </w:tcPr>
          <w:p w:rsidR="00C90D7F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491A5E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9089" w:type="dxa"/>
          </w:tcPr>
          <w:p w:rsidR="00C90D7F" w:rsidRPr="00A7400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о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бразовательной деятельности…………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36" w:type="dxa"/>
          </w:tcPr>
          <w:p w:rsidR="00C90D7F" w:rsidRPr="00A7400F" w:rsidRDefault="00491A5E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9089" w:type="dxa"/>
          </w:tcPr>
          <w:p w:rsidR="00C90D7F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36" w:type="dxa"/>
          </w:tcPr>
          <w:p w:rsidR="00C90D7F" w:rsidRPr="00A7400F" w:rsidRDefault="00D30CD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Итоги административно- хозяйственной работы……………………………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430DF2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</w:tcPr>
          <w:p w:rsidR="00D30CD3" w:rsidRPr="00A7400F" w:rsidRDefault="00D30CD3" w:rsidP="00DF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Годовые задачи на </w:t>
            </w:r>
            <w:r w:rsidR="00C57BC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C57BC0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BE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F5BE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C90D7F" w:rsidRPr="00A7400F" w:rsidRDefault="00C90D7F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430DF2" w:rsidRDefault="00430DF2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Pr="00A7400F" w:rsidRDefault="00A7400F" w:rsidP="00FF5DCF">
      <w:pPr>
        <w:pStyle w:val="a5"/>
        <w:spacing w:before="0" w:beforeAutospacing="0" w:after="160" w:afterAutospacing="0"/>
      </w:pPr>
    </w:p>
    <w:p w:rsidR="00D86FD4" w:rsidRPr="00A7400F" w:rsidRDefault="00D86FD4" w:rsidP="00FF5DCF">
      <w:pPr>
        <w:pStyle w:val="a5"/>
        <w:spacing w:before="0" w:beforeAutospacing="0" w:after="160" w:afterAutospacing="0"/>
        <w:ind w:firstLine="709"/>
      </w:pP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 </w:t>
      </w:r>
      <w:r w:rsidRPr="00A7400F">
        <w:rPr>
          <w:b/>
        </w:rPr>
        <w:t>Цел</w:t>
      </w:r>
      <w:r w:rsidR="00F568F7" w:rsidRPr="00A7400F">
        <w:rPr>
          <w:b/>
        </w:rPr>
        <w:t>ь</w:t>
      </w:r>
      <w:r w:rsidR="00F568F7" w:rsidRPr="00A7400F">
        <w:t xml:space="preserve"> проведения самообследования</w:t>
      </w:r>
      <w:r w:rsidR="00DF5BE6" w:rsidRPr="00A7400F">
        <w:t xml:space="preserve">  </w:t>
      </w:r>
      <w:r w:rsidR="00F97836" w:rsidRPr="00A7400F">
        <w:t>МБ</w:t>
      </w:r>
      <w:r w:rsidRPr="00A7400F">
        <w:t xml:space="preserve">ДОУ </w:t>
      </w:r>
      <w:r w:rsidR="00987F0A" w:rsidRPr="00A7400F">
        <w:t xml:space="preserve"> «</w:t>
      </w:r>
      <w:r w:rsidR="00536A6D">
        <w:t>Тукитинский детский сад «Радуга</w:t>
      </w:r>
      <w:r w:rsidR="00F568F7" w:rsidRPr="00A7400F">
        <w:t>»</w:t>
      </w:r>
      <w:r w:rsidRPr="00A7400F">
        <w:t xml:space="preserve"> является обеспечение доступности и открытости информации о деятельности ДОУ.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 В процессе самообследования была проведена оценка образовательной дея</w:t>
      </w:r>
      <w:r w:rsidR="00F568F7" w:rsidRPr="00A7400F">
        <w:t>тельнос</w:t>
      </w:r>
      <w:r w:rsidR="00F97836" w:rsidRPr="00A7400F">
        <w:t>ти, системы управления МБ</w:t>
      </w:r>
      <w:r w:rsidR="00987F0A" w:rsidRPr="00A7400F">
        <w:t xml:space="preserve">ДОУ </w:t>
      </w:r>
      <w:r w:rsidR="00536A6D">
        <w:t>«Тукитинский детский сад «Радуга</w:t>
      </w:r>
      <w:r w:rsidR="00F97836" w:rsidRPr="00A7400F">
        <w:t>»</w:t>
      </w:r>
      <w:r w:rsidRPr="00A7400F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A7400F">
        <w:t>ализ по</w:t>
      </w:r>
      <w:r w:rsidR="00987F0A" w:rsidRPr="00A7400F">
        <w:t>казателей деятельности</w:t>
      </w:r>
      <w:r w:rsidR="00536A6D">
        <w:t xml:space="preserve"> МБДОУ «Тукитинский детский сад «Радуга</w:t>
      </w:r>
      <w:r w:rsidR="00F97836" w:rsidRPr="00A7400F">
        <w:t>».</w:t>
      </w:r>
    </w:p>
    <w:p w:rsidR="00C90D7F" w:rsidRPr="00A7400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>1. Общие характеристики образовательного учреждения.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97836" w:rsidRPr="00A7400F">
        <w:rPr>
          <w:rFonts w:ascii="Times New Roman" w:hAnsi="Times New Roman" w:cs="Times New Roman"/>
          <w:sz w:val="24"/>
          <w:szCs w:val="24"/>
        </w:rPr>
        <w:t>бюджетное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="00536A6D">
        <w:rPr>
          <w:rFonts w:ascii="Times New Roman" w:hAnsi="Times New Roman" w:cs="Times New Roman"/>
          <w:sz w:val="24"/>
          <w:szCs w:val="24"/>
        </w:rPr>
        <w:t>МБДОУ «Тукитинский детский сад «Радуга</w:t>
      </w:r>
      <w:r w:rsidR="00F97836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hAnsi="Times New Roman" w:cs="Times New Roman"/>
          <w:sz w:val="24"/>
          <w:szCs w:val="24"/>
        </w:rPr>
        <w:t>принято на баланс Администрации муниципального образования "</w:t>
      </w:r>
      <w:r w:rsidR="0087281E" w:rsidRPr="00A7400F">
        <w:rPr>
          <w:rFonts w:ascii="Times New Roman" w:hAnsi="Times New Roman" w:cs="Times New Roman"/>
          <w:sz w:val="24"/>
          <w:szCs w:val="24"/>
        </w:rPr>
        <w:t>Ахвахский  район</w:t>
      </w:r>
      <w:r w:rsidRPr="00A7400F">
        <w:rPr>
          <w:rFonts w:ascii="Times New Roman" w:hAnsi="Times New Roman" w:cs="Times New Roman"/>
          <w:sz w:val="24"/>
          <w:szCs w:val="24"/>
        </w:rPr>
        <w:t>".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учреждения: </w:t>
      </w:r>
      <w:r w:rsidRPr="00A7400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7281E" w:rsidRPr="00A7400F">
        <w:rPr>
          <w:rFonts w:ascii="Times New Roman" w:hAnsi="Times New Roman" w:cs="Times New Roman"/>
          <w:sz w:val="24"/>
          <w:szCs w:val="24"/>
        </w:rPr>
        <w:t>бюджетное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дошкольное образовательное учреждение «</w:t>
      </w:r>
      <w:r w:rsidR="00536A6D">
        <w:rPr>
          <w:rFonts w:ascii="Times New Roman" w:hAnsi="Times New Roman" w:cs="Times New Roman"/>
          <w:sz w:val="24"/>
          <w:szCs w:val="24"/>
        </w:rPr>
        <w:t>Тукитинский детский сад «Радуга</w:t>
      </w:r>
      <w:r w:rsidRPr="00A7400F">
        <w:rPr>
          <w:rFonts w:ascii="Times New Roman" w:hAnsi="Times New Roman" w:cs="Times New Roman"/>
          <w:sz w:val="24"/>
          <w:szCs w:val="24"/>
        </w:rPr>
        <w:t>»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Сокращённое название:</w:t>
      </w:r>
      <w:r w:rsidR="0087281E" w:rsidRPr="00A7400F">
        <w:rPr>
          <w:rFonts w:ascii="Times New Roman" w:hAnsi="Times New Roman" w:cs="Times New Roman"/>
          <w:sz w:val="24"/>
          <w:szCs w:val="24"/>
        </w:rPr>
        <w:t xml:space="preserve"> МБ</w:t>
      </w:r>
      <w:r w:rsidRPr="00A7400F">
        <w:rPr>
          <w:rFonts w:ascii="Times New Roman" w:hAnsi="Times New Roman" w:cs="Times New Roman"/>
          <w:sz w:val="24"/>
          <w:szCs w:val="24"/>
        </w:rPr>
        <w:t>ДОУ</w:t>
      </w:r>
      <w:r w:rsidR="00987F0A" w:rsidRPr="00A7400F">
        <w:rPr>
          <w:rFonts w:ascii="Times New Roman" w:hAnsi="Times New Roman" w:cs="Times New Roman"/>
          <w:sz w:val="24"/>
          <w:szCs w:val="24"/>
        </w:rPr>
        <w:t xml:space="preserve"> «</w:t>
      </w:r>
      <w:r w:rsidR="00536A6D">
        <w:rPr>
          <w:rFonts w:ascii="Times New Roman" w:hAnsi="Times New Roman" w:cs="Times New Roman"/>
          <w:sz w:val="24"/>
          <w:szCs w:val="24"/>
        </w:rPr>
        <w:t>Тукитинский детский сад «Радуга</w:t>
      </w:r>
      <w:r w:rsidR="00F568F7" w:rsidRPr="00A7400F">
        <w:rPr>
          <w:rFonts w:ascii="Times New Roman" w:hAnsi="Times New Roman" w:cs="Times New Roman"/>
          <w:sz w:val="24"/>
          <w:szCs w:val="24"/>
        </w:rPr>
        <w:t>»</w:t>
      </w:r>
      <w:r w:rsidRPr="00A7400F">
        <w:rPr>
          <w:rFonts w:ascii="Times New Roman" w:hAnsi="Times New Roman" w:cs="Times New Roman"/>
          <w:sz w:val="24"/>
          <w:szCs w:val="24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Место нахождения:</w:t>
      </w:r>
      <w:r w:rsidRPr="00A7400F">
        <w:rPr>
          <w:rFonts w:ascii="Times New Roman" w:hAnsi="Times New Roman" w:cs="Times New Roman"/>
          <w:sz w:val="24"/>
          <w:szCs w:val="24"/>
        </w:rPr>
        <w:t xml:space="preserve"> республика</w:t>
      </w:r>
      <w:r w:rsidR="007E7360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F568F7" w:rsidRPr="00A7400F">
        <w:rPr>
          <w:rFonts w:ascii="Times New Roman" w:hAnsi="Times New Roman" w:cs="Times New Roman"/>
          <w:sz w:val="24"/>
          <w:szCs w:val="24"/>
        </w:rPr>
        <w:t>Дагестан</w:t>
      </w:r>
      <w:r w:rsidRPr="00A7400F">
        <w:rPr>
          <w:rFonts w:ascii="Times New Roman" w:hAnsi="Times New Roman" w:cs="Times New Roman"/>
          <w:sz w:val="24"/>
          <w:szCs w:val="24"/>
        </w:rPr>
        <w:t xml:space="preserve">, </w:t>
      </w:r>
      <w:r w:rsidR="00536A6D">
        <w:rPr>
          <w:rFonts w:ascii="Times New Roman" w:hAnsi="Times New Roman" w:cs="Times New Roman"/>
          <w:sz w:val="24"/>
          <w:szCs w:val="24"/>
        </w:rPr>
        <w:t>с.Тукита</w:t>
      </w:r>
      <w:r w:rsidRPr="00A7400F">
        <w:rPr>
          <w:rFonts w:ascii="Times New Roman" w:hAnsi="Times New Roman" w:cs="Times New Roman"/>
          <w:sz w:val="24"/>
          <w:szCs w:val="24"/>
        </w:rPr>
        <w:t>, улица</w:t>
      </w:r>
      <w:r w:rsidR="00987F0A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536A6D">
        <w:rPr>
          <w:rFonts w:ascii="Times New Roman" w:hAnsi="Times New Roman" w:cs="Times New Roman"/>
          <w:sz w:val="24"/>
          <w:szCs w:val="24"/>
        </w:rPr>
        <w:t>Тукитинская №4</w:t>
      </w:r>
      <w:r w:rsidR="00A40388">
        <w:rPr>
          <w:rFonts w:ascii="Times New Roman" w:hAnsi="Times New Roman" w:cs="Times New Roman"/>
          <w:sz w:val="24"/>
          <w:szCs w:val="24"/>
        </w:rPr>
        <w:t>А</w:t>
      </w:r>
      <w:r w:rsidR="0087281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987F0A" w:rsidRPr="00A7400F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lastRenderedPageBreak/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Детский сад по своей организационно-правовой форме относится к </w:t>
      </w:r>
      <w:r w:rsidR="0087281E" w:rsidRPr="00A7400F">
        <w:rPr>
          <w:rFonts w:ascii="Times New Roman" w:hAnsi="Times New Roman" w:cs="Times New Roman"/>
          <w:sz w:val="24"/>
          <w:szCs w:val="24"/>
        </w:rPr>
        <w:t>бюджетным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учреждениям, по типу является дошкольной образовательной организацией.</w:t>
      </w:r>
    </w:p>
    <w:p w:rsidR="006C7010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Лицензия: </w:t>
      </w:r>
      <w:r w:rsidR="009D1852" w:rsidRPr="00A7400F">
        <w:rPr>
          <w:rFonts w:ascii="Times New Roman" w:hAnsi="Times New Roman" w:cs="Times New Roman"/>
          <w:sz w:val="24"/>
          <w:szCs w:val="24"/>
        </w:rPr>
        <w:t xml:space="preserve">№ </w:t>
      </w:r>
      <w:r w:rsidR="00085126">
        <w:rPr>
          <w:rFonts w:ascii="Times New Roman" w:hAnsi="Times New Roman" w:cs="Times New Roman"/>
          <w:sz w:val="24"/>
          <w:szCs w:val="24"/>
        </w:rPr>
        <w:t>5600, РО№  013343, от 21</w:t>
      </w:r>
      <w:r w:rsidR="00A40388">
        <w:rPr>
          <w:rFonts w:ascii="Times New Roman" w:hAnsi="Times New Roman" w:cs="Times New Roman"/>
          <w:sz w:val="24"/>
          <w:szCs w:val="24"/>
        </w:rPr>
        <w:t xml:space="preserve"> </w:t>
      </w:r>
      <w:r w:rsidR="009D185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085126">
        <w:rPr>
          <w:rFonts w:ascii="Times New Roman" w:hAnsi="Times New Roman" w:cs="Times New Roman"/>
          <w:sz w:val="24"/>
          <w:szCs w:val="24"/>
        </w:rPr>
        <w:t>Февраля 2012</w:t>
      </w:r>
      <w:r w:rsidR="00A40388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года, выдана министерством образования и науки Республики</w:t>
      </w:r>
      <w:r w:rsidR="009D185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F568F7" w:rsidRPr="00A7400F">
        <w:rPr>
          <w:rFonts w:ascii="Times New Roman" w:hAnsi="Times New Roman" w:cs="Times New Roman"/>
          <w:sz w:val="24"/>
          <w:szCs w:val="24"/>
        </w:rPr>
        <w:t>Дагестан</w:t>
      </w:r>
      <w:r w:rsidR="00C57BC0">
        <w:rPr>
          <w:rFonts w:ascii="Times New Roman" w:hAnsi="Times New Roman" w:cs="Times New Roman"/>
          <w:sz w:val="24"/>
          <w:szCs w:val="24"/>
        </w:rPr>
        <w:t xml:space="preserve">, срок действия- </w:t>
      </w:r>
      <w:r w:rsidRPr="00A7400F">
        <w:rPr>
          <w:rFonts w:ascii="Times New Roman" w:hAnsi="Times New Roman" w:cs="Times New Roman"/>
          <w:sz w:val="24"/>
          <w:szCs w:val="24"/>
        </w:rPr>
        <w:t>бессрочно.</w:t>
      </w:r>
    </w:p>
    <w:p w:rsidR="00F949EC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Устав</w:t>
      </w:r>
      <w:r w:rsidR="007E7360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81E" w:rsidRPr="00A7400F">
        <w:rPr>
          <w:rFonts w:ascii="Times New Roman" w:hAnsi="Times New Roman" w:cs="Times New Roman"/>
          <w:b/>
          <w:sz w:val="24"/>
          <w:szCs w:val="24"/>
        </w:rPr>
        <w:t>МБ</w:t>
      </w:r>
      <w:r w:rsidR="00987F0A" w:rsidRPr="00A7400F">
        <w:rPr>
          <w:rFonts w:ascii="Times New Roman" w:hAnsi="Times New Roman" w:cs="Times New Roman"/>
          <w:b/>
          <w:sz w:val="24"/>
          <w:szCs w:val="24"/>
        </w:rPr>
        <w:t>ДОУ «</w:t>
      </w:r>
      <w:r w:rsidR="00085126">
        <w:rPr>
          <w:rFonts w:ascii="Times New Roman" w:hAnsi="Times New Roman" w:cs="Times New Roman"/>
          <w:b/>
          <w:sz w:val="24"/>
          <w:szCs w:val="24"/>
        </w:rPr>
        <w:t>Тукитинский детский сад «Радуга</w:t>
      </w:r>
      <w:r w:rsidR="00F568F7" w:rsidRPr="00A740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949EC" w:rsidRPr="00A7400F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3E2040">
        <w:rPr>
          <w:rFonts w:ascii="Times New Roman" w:hAnsi="Times New Roman" w:cs="Times New Roman"/>
          <w:sz w:val="24"/>
          <w:szCs w:val="24"/>
        </w:rPr>
        <w:t xml:space="preserve"> учредителем МР «Ахвахский район» </w:t>
      </w:r>
      <w:r w:rsidR="00F949EC" w:rsidRPr="00A7400F">
        <w:rPr>
          <w:rFonts w:ascii="Times New Roman" w:hAnsi="Times New Roman" w:cs="Times New Roman"/>
          <w:sz w:val="24"/>
          <w:szCs w:val="24"/>
        </w:rPr>
        <w:t>выдано свидетельство о государственной регистрации 22.08.2017г.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r w:rsidR="00085126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zabdulbakirova</w:t>
      </w:r>
      <w:r w:rsidR="00496BEB" w:rsidRPr="00A740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@</w:t>
      </w:r>
      <w:r w:rsidR="00085126" w:rsidRPr="005931E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931E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="005931E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mail.com</w:t>
      </w:r>
    </w:p>
    <w:p w:rsidR="00C90D7F" w:rsidRPr="005931E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 </w:t>
      </w:r>
      <w:r w:rsidR="00F949EC" w:rsidRPr="00A7400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96BEB" w:rsidRPr="00A7400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A7400F">
        <w:rPr>
          <w:rFonts w:ascii="Times New Roman" w:hAnsi="Times New Roman" w:cs="Times New Roman"/>
          <w:b/>
          <w:bCs/>
          <w:sz w:val="24"/>
          <w:szCs w:val="24"/>
        </w:rPr>
        <w:t>ДОУ</w:t>
      </w:r>
      <w:r w:rsidR="005931EF">
        <w:rPr>
          <w:rFonts w:ascii="Times New Roman" w:hAnsi="Times New Roman" w:cs="Times New Roman"/>
          <w:b/>
          <w:bCs/>
          <w:sz w:val="24"/>
          <w:szCs w:val="24"/>
        </w:rPr>
        <w:t xml:space="preserve"> д/с «Радуга</w:t>
      </w:r>
      <w:r w:rsidR="00496BEB" w:rsidRPr="00A7400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740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931EF">
        <w:rPr>
          <w:rFonts w:ascii="Times New Roman" w:hAnsi="Times New Roman" w:cs="Times New Roman"/>
          <w:b/>
          <w:bCs/>
          <w:sz w:val="24"/>
          <w:szCs w:val="24"/>
          <w:lang w:val="en-US"/>
        </w:rPr>
        <w:t>ahvtukds</w:t>
      </w:r>
      <w:r w:rsidR="005931EF" w:rsidRPr="005931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31EF">
        <w:rPr>
          <w:rFonts w:ascii="Times New Roman" w:hAnsi="Times New Roman" w:cs="Times New Roman"/>
          <w:b/>
          <w:bCs/>
          <w:sz w:val="24"/>
          <w:szCs w:val="24"/>
          <w:lang w:val="en-US"/>
        </w:rPr>
        <w:t>tvoesadik</w:t>
      </w:r>
      <w:r w:rsidR="005931EF" w:rsidRPr="005931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31EF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>Режим работы Детского сада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400F">
        <w:rPr>
          <w:rFonts w:ascii="Times New Roman" w:hAnsi="Times New Roman" w:cs="Times New Roman"/>
          <w:bCs/>
          <w:sz w:val="24"/>
          <w:szCs w:val="24"/>
        </w:rPr>
        <w:t>Детский сад работает по</w:t>
      </w:r>
      <w:r w:rsidR="00F949EC" w:rsidRPr="00A7400F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D86FD4" w:rsidRPr="00A7400F">
        <w:rPr>
          <w:rFonts w:ascii="Times New Roman" w:hAnsi="Times New Roman" w:cs="Times New Roman"/>
          <w:bCs/>
          <w:sz w:val="24"/>
          <w:szCs w:val="24"/>
        </w:rPr>
        <w:t>ятидневной рабочей неделе с 10,30</w:t>
      </w:r>
      <w:r w:rsidRPr="00A7400F">
        <w:rPr>
          <w:rFonts w:ascii="Times New Roman" w:hAnsi="Times New Roman" w:cs="Times New Roman"/>
          <w:bCs/>
          <w:sz w:val="24"/>
          <w:szCs w:val="24"/>
        </w:rPr>
        <w:t>-часовым пребыванием ребенка. Режим р</w:t>
      </w:r>
      <w:r w:rsidR="00D86FD4" w:rsidRPr="00A7400F">
        <w:rPr>
          <w:rFonts w:ascii="Times New Roman" w:hAnsi="Times New Roman" w:cs="Times New Roman"/>
          <w:bCs/>
          <w:sz w:val="24"/>
          <w:szCs w:val="24"/>
        </w:rPr>
        <w:t>а</w:t>
      </w:r>
      <w:r w:rsidR="005931EF">
        <w:rPr>
          <w:rFonts w:ascii="Times New Roman" w:hAnsi="Times New Roman" w:cs="Times New Roman"/>
          <w:bCs/>
          <w:sz w:val="24"/>
          <w:szCs w:val="24"/>
        </w:rPr>
        <w:t>боты групп в Детском саду с 8.00</w:t>
      </w:r>
      <w:r w:rsidR="00D86FD4" w:rsidRPr="00A7400F">
        <w:rPr>
          <w:rFonts w:ascii="Times New Roman" w:hAnsi="Times New Roman" w:cs="Times New Roman"/>
          <w:bCs/>
          <w:sz w:val="24"/>
          <w:szCs w:val="24"/>
        </w:rPr>
        <w:t>. до 18</w:t>
      </w:r>
      <w:r w:rsidR="005931EF">
        <w:rPr>
          <w:rFonts w:ascii="Times New Roman" w:hAnsi="Times New Roman" w:cs="Times New Roman"/>
          <w:bCs/>
          <w:sz w:val="24"/>
          <w:szCs w:val="24"/>
        </w:rPr>
        <w:t>.</w:t>
      </w:r>
      <w:r w:rsidR="005931EF" w:rsidRPr="005931EF">
        <w:rPr>
          <w:rFonts w:ascii="Times New Roman" w:hAnsi="Times New Roman" w:cs="Times New Roman"/>
          <w:bCs/>
          <w:sz w:val="24"/>
          <w:szCs w:val="24"/>
        </w:rPr>
        <w:t>30</w:t>
      </w:r>
      <w:r w:rsidRPr="00A7400F">
        <w:rPr>
          <w:rFonts w:ascii="Times New Roman" w:hAnsi="Times New Roman" w:cs="Times New Roman"/>
          <w:bCs/>
          <w:sz w:val="24"/>
          <w:szCs w:val="24"/>
        </w:rPr>
        <w:t xml:space="preserve">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>Структура и количество групп</w:t>
      </w:r>
    </w:p>
    <w:p w:rsidR="00C90D7F" w:rsidRPr="00A7400F" w:rsidRDefault="00C90D7F" w:rsidP="00C57B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Детском саду функционирует 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>3</w:t>
      </w:r>
      <w:r w:rsidRPr="00A7400F">
        <w:rPr>
          <w:rFonts w:ascii="Times New Roman" w:hAnsi="Times New Roman" w:cs="Times New Roman"/>
          <w:sz w:val="24"/>
          <w:szCs w:val="24"/>
        </w:rPr>
        <w:t xml:space="preserve"> групп, рассчитанных на посещение детей в количестве </w:t>
      </w:r>
      <w:r w:rsidR="005931EF">
        <w:rPr>
          <w:rFonts w:ascii="Times New Roman" w:hAnsi="Times New Roman" w:cs="Times New Roman"/>
          <w:b/>
          <w:sz w:val="24"/>
          <w:szCs w:val="24"/>
        </w:rPr>
        <w:t>40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90D7F" w:rsidRPr="00A7400F" w:rsidRDefault="00D86FD4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</w:t>
      </w:r>
      <w:r w:rsidR="005931EF">
        <w:rPr>
          <w:rFonts w:ascii="Times New Roman" w:hAnsi="Times New Roman" w:cs="Times New Roman"/>
          <w:b/>
          <w:sz w:val="24"/>
          <w:szCs w:val="24"/>
        </w:rPr>
        <w:t>МБДОУ «Тукитинский детский сад «Радуга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931EF">
        <w:rPr>
          <w:rFonts w:ascii="Times New Roman" w:hAnsi="Times New Roman" w:cs="Times New Roman"/>
          <w:b/>
          <w:sz w:val="24"/>
          <w:szCs w:val="24"/>
        </w:rPr>
        <w:t>- Абдулбакирова З</w:t>
      </w:r>
      <w:r w:rsidR="00A40388">
        <w:rPr>
          <w:rFonts w:ascii="Times New Roman" w:hAnsi="Times New Roman" w:cs="Times New Roman"/>
          <w:b/>
          <w:sz w:val="24"/>
          <w:szCs w:val="24"/>
        </w:rPr>
        <w:t>.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1EF">
        <w:rPr>
          <w:rFonts w:ascii="Times New Roman" w:hAnsi="Times New Roman" w:cs="Times New Roman"/>
          <w:b/>
          <w:sz w:val="24"/>
          <w:szCs w:val="24"/>
        </w:rPr>
        <w:t>М</w:t>
      </w:r>
      <w:r w:rsidR="00A4038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3824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 коллективом</w:t>
      </w:r>
      <w:r w:rsidR="00987F0A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5931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</w:t>
      </w:r>
      <w:r w:rsidR="00A40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C90D7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57BC0" w:rsidRPr="00A7400F" w:rsidRDefault="00C57BC0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0D7F" w:rsidRPr="00A7400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РАЗДЕЛ </w:t>
      </w: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II</w:t>
      </w:r>
    </w:p>
    <w:p w:rsidR="00C90D7F" w:rsidRPr="00A7400F" w:rsidRDefault="003D71E0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2. </w:t>
      </w:r>
      <w:r w:rsidR="00AC3824"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Сведения об образовании</w:t>
      </w:r>
      <w:r w:rsidR="00C90D7F"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90D7F" w:rsidRPr="00A7400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</w:t>
      </w:r>
      <w:r w:rsidR="00D86FD4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срок обучения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очная</w:t>
      </w:r>
    </w:p>
    <w:p w:rsidR="00C90D7F" w:rsidRPr="00A7400F" w:rsidRDefault="00AC3824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 воспитание в </w:t>
      </w:r>
      <w:r w:rsidR="005931EF">
        <w:rPr>
          <w:rFonts w:ascii="Times New Roman" w:hAnsi="Times New Roman" w:cs="Times New Roman"/>
          <w:b/>
          <w:sz w:val="24"/>
          <w:szCs w:val="24"/>
        </w:rPr>
        <w:t>МБДОУ «Тукитинский детский сад «Радуга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ведётся на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0776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D86FD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="00AC382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</w:t>
      </w:r>
      <w:r w:rsidR="00D86FD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разовательного учреждения 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>«</w:t>
      </w:r>
      <w:r w:rsidR="005931EF">
        <w:rPr>
          <w:rFonts w:ascii="Times New Roman" w:hAnsi="Times New Roman" w:cs="Times New Roman"/>
          <w:b/>
          <w:sz w:val="24"/>
          <w:szCs w:val="24"/>
        </w:rPr>
        <w:t>Тукитинский</w:t>
      </w:r>
      <w:r w:rsidR="005931EF">
        <w:rPr>
          <w:rFonts w:ascii="Times New Roman" w:hAnsi="Times New Roman" w:cs="Times New Roman"/>
          <w:sz w:val="24"/>
          <w:szCs w:val="24"/>
        </w:rPr>
        <w:t xml:space="preserve"> детский сад «Радуга</w:t>
      </w:r>
      <w:r w:rsidR="00D86FD4" w:rsidRPr="00A7400F">
        <w:rPr>
          <w:rFonts w:ascii="Times New Roman" w:hAnsi="Times New Roman" w:cs="Times New Roman"/>
          <w:sz w:val="24"/>
          <w:szCs w:val="24"/>
        </w:rPr>
        <w:t>»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60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 составляет </w:t>
      </w:r>
      <w:r w:rsidR="005931EF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E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воспитаников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FD4" w:rsidRPr="00A7400F" w:rsidRDefault="00D86FD4" w:rsidP="00D86FD4">
      <w:p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>. Аналитический</w:t>
      </w: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Педагогический анализ работы за прошедший </w:t>
      </w:r>
      <w:r w:rsidR="00C57BC0" w:rsidRPr="00C57BC0">
        <w:rPr>
          <w:rFonts w:ascii="Times New Roman" w:hAnsi="Times New Roman" w:cs="Times New Roman"/>
          <w:b/>
          <w:sz w:val="24"/>
          <w:szCs w:val="24"/>
        </w:rPr>
        <w:t>2019-2020</w:t>
      </w:r>
      <w:r w:rsidR="00C57BC0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>учебный год.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 В процессе анализа была проведена оценка образовательной дея</w:t>
      </w:r>
      <w:r w:rsidR="00AC3824" w:rsidRPr="00A7400F">
        <w:t>тельнос</w:t>
      </w:r>
      <w:r w:rsidR="00987F0A" w:rsidRPr="00A7400F">
        <w:t>ти, системы управления</w:t>
      </w:r>
      <w:r w:rsidR="00D86FD4" w:rsidRPr="00A7400F">
        <w:t xml:space="preserve"> </w:t>
      </w:r>
      <w:r w:rsidR="00987F0A" w:rsidRPr="00A7400F">
        <w:t xml:space="preserve"> </w:t>
      </w:r>
      <w:r w:rsidR="005931EF">
        <w:t>МБДОУ «Тукитинский</w:t>
      </w:r>
      <w:r w:rsidR="00D86FD4" w:rsidRPr="00A7400F">
        <w:t xml:space="preserve"> детский с</w:t>
      </w:r>
      <w:r w:rsidR="005931EF">
        <w:t>ад «Радуга</w:t>
      </w:r>
      <w:r w:rsidR="00D86FD4" w:rsidRPr="00A7400F">
        <w:t xml:space="preserve">» </w:t>
      </w:r>
      <w:r w:rsidRPr="00A7400F">
        <w:t xml:space="preserve">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</w:t>
      </w:r>
      <w:r w:rsidRPr="00A7400F">
        <w:lastRenderedPageBreak/>
        <w:t>образования, питания, анализ показателей деятельност</w:t>
      </w:r>
      <w:r w:rsidR="00987F0A" w:rsidRPr="00A7400F">
        <w:t xml:space="preserve">и </w:t>
      </w:r>
      <w:r w:rsidR="005931EF">
        <w:t>МБДОУ «Тукитинский детский сад «Радуга</w:t>
      </w:r>
      <w:r w:rsidR="00D86FD4" w:rsidRPr="00A7400F">
        <w:t>».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87F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бучение и воспитание в </w:t>
      </w:r>
      <w:r w:rsidR="005931EF">
        <w:rPr>
          <w:rFonts w:ascii="Times New Roman" w:hAnsi="Times New Roman" w:cs="Times New Roman"/>
          <w:sz w:val="24"/>
          <w:szCs w:val="24"/>
        </w:rPr>
        <w:t>МБДОУ «Тукитинский детский сад «Радуга</w:t>
      </w:r>
      <w:r w:rsidR="00D86FD4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 на</w:t>
      </w:r>
      <w:r w:rsidR="006C7010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 языке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</w:t>
      </w:r>
      <w:r w:rsidR="00987F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</w:t>
      </w:r>
      <w:r w:rsidR="005931EF">
        <w:rPr>
          <w:rFonts w:ascii="Times New Roman" w:hAnsi="Times New Roman" w:cs="Times New Roman"/>
          <w:sz w:val="24"/>
          <w:szCs w:val="24"/>
        </w:rPr>
        <w:t>МБДОУ «Тукитинский</w:t>
      </w:r>
      <w:r w:rsidR="000C03FA">
        <w:rPr>
          <w:rFonts w:ascii="Times New Roman" w:hAnsi="Times New Roman" w:cs="Times New Roman"/>
          <w:sz w:val="24"/>
          <w:szCs w:val="24"/>
        </w:rPr>
        <w:t xml:space="preserve"> детский сад «Радуга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="000C0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бюджета составляет 40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3E2624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 w:rsidR="003E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57BC0">
        <w:rPr>
          <w:rFonts w:ascii="Times New Roman" w:hAnsi="Times New Roman" w:cs="Times New Roman"/>
          <w:sz w:val="24"/>
          <w:szCs w:val="24"/>
        </w:rPr>
        <w:t>2019-2020</w:t>
      </w:r>
      <w:r w:rsidR="00C57BC0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составляла:</w:t>
      </w:r>
    </w:p>
    <w:p w:rsidR="009225B8" w:rsidRPr="00A7400F" w:rsidRDefault="009225B8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-</w:t>
      </w:r>
      <w:r w:rsidR="002834CE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</w:p>
    <w:p w:rsidR="002834CE" w:rsidRPr="00A7400F" w:rsidRDefault="00C57BC0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младшая группа </w:t>
      </w:r>
      <w:r w:rsidR="000C0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-14</w:t>
      </w:r>
    </w:p>
    <w:p w:rsidR="002834CE" w:rsidRPr="00A7400F" w:rsidRDefault="00C57BC0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</w:t>
      </w:r>
      <w:r w:rsidR="000C0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-13</w:t>
      </w:r>
    </w:p>
    <w:p w:rsidR="002834CE" w:rsidRPr="00A7400F" w:rsidRDefault="000C03FA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</w:t>
      </w:r>
      <w:r w:rsidR="00C5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="002834CE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-13</w:t>
      </w:r>
    </w:p>
    <w:p w:rsidR="003D71E0" w:rsidRPr="00A7400F" w:rsidRDefault="003D71E0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3.1 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>Результаты программного обеспечения</w:t>
      </w:r>
    </w:p>
    <w:p w:rsidR="00C90D7F" w:rsidRDefault="00C90D7F" w:rsidP="00FF5DCF">
      <w:pPr>
        <w:pStyle w:val="Standard"/>
        <w:spacing w:after="160"/>
        <w:ind w:firstLine="709"/>
        <w:rPr>
          <w:rFonts w:cs="Times New Roman"/>
        </w:rPr>
      </w:pPr>
      <w:r w:rsidRPr="00A7400F">
        <w:rPr>
          <w:rFonts w:eastAsia="Times New Roman" w:cs="Times New Roman"/>
        </w:rPr>
        <w:t xml:space="preserve">    Муниципальное </w:t>
      </w:r>
      <w:r w:rsidR="002834CE" w:rsidRPr="00A7400F">
        <w:rPr>
          <w:rFonts w:eastAsia="Times New Roman" w:cs="Times New Roman"/>
        </w:rPr>
        <w:t xml:space="preserve">бюджетное </w:t>
      </w:r>
      <w:r w:rsidRPr="00A7400F">
        <w:rPr>
          <w:rFonts w:eastAsia="Times New Roman" w:cs="Times New Roman"/>
        </w:rPr>
        <w:t xml:space="preserve">дошкольное образовательное учреждение </w:t>
      </w:r>
      <w:r w:rsidR="000C03FA">
        <w:rPr>
          <w:rFonts w:cs="Times New Roman"/>
        </w:rPr>
        <w:t>«Тукитинский детский сад «Радуга</w:t>
      </w:r>
      <w:r w:rsidR="002834CE" w:rsidRPr="00A7400F">
        <w:rPr>
          <w:rFonts w:cs="Times New Roman"/>
        </w:rPr>
        <w:t xml:space="preserve">» </w:t>
      </w:r>
      <w:r w:rsidRPr="00A7400F">
        <w:rPr>
          <w:rFonts w:eastAsia="Times New Roman" w:cs="Times New Roman"/>
        </w:rPr>
        <w:t>является образовательным учреждением и осуществляла обр</w:t>
      </w:r>
      <w:r w:rsidR="00DB5A8A" w:rsidRPr="00A7400F">
        <w:rPr>
          <w:rFonts w:eastAsia="Times New Roman" w:cs="Times New Roman"/>
        </w:rPr>
        <w:t xml:space="preserve">азовательную деятельность в </w:t>
      </w:r>
      <w:r w:rsidR="00C57BC0">
        <w:rPr>
          <w:rFonts w:cs="Times New Roman"/>
        </w:rPr>
        <w:t>2019-2020</w:t>
      </w:r>
      <w:r w:rsidR="00C57BC0" w:rsidRPr="00A7400F">
        <w:rPr>
          <w:rFonts w:cs="Times New Roman"/>
        </w:rPr>
        <w:t xml:space="preserve"> </w:t>
      </w:r>
      <w:r w:rsidRPr="00A7400F">
        <w:rPr>
          <w:rFonts w:eastAsia="Times New Roman" w:cs="Times New Roman"/>
        </w:rPr>
        <w:t>учебном году по образовательной Программе дошкольного образования,</w:t>
      </w:r>
      <w:r w:rsidRPr="00A7400F">
        <w:rPr>
          <w:rFonts w:cs="Times New Roman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Вераксы, Т. С. Комаровой, М. А. Васильевой. (Программа была утверждена в 2014 году).</w:t>
      </w:r>
    </w:p>
    <w:p w:rsidR="00A40388" w:rsidRDefault="00A40388" w:rsidP="00FF5DCF">
      <w:pPr>
        <w:pStyle w:val="Standard"/>
        <w:spacing w:after="160"/>
        <w:ind w:firstLine="709"/>
        <w:rPr>
          <w:rFonts w:cs="Times New Roman"/>
        </w:rPr>
      </w:pPr>
    </w:p>
    <w:p w:rsidR="00A40388" w:rsidRPr="00A7400F" w:rsidRDefault="00A40388" w:rsidP="00FF5DCF">
      <w:pPr>
        <w:pStyle w:val="Standard"/>
        <w:spacing w:after="160"/>
        <w:ind w:firstLine="709"/>
        <w:rPr>
          <w:rFonts w:cs="Times New Roman"/>
        </w:rPr>
      </w:pPr>
    </w:p>
    <w:p w:rsidR="00C90D7F" w:rsidRPr="00A7400F" w:rsidRDefault="00DB5A8A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.</w:t>
      </w:r>
    </w:p>
    <w:p w:rsidR="00141F44" w:rsidRPr="00A7400F" w:rsidRDefault="00C90D7F" w:rsidP="003D71E0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Образовательный процесс в каждой возрастной группе воспитателями и узк</w:t>
      </w:r>
      <w:r w:rsidR="00D70AF9" w:rsidRPr="00A7400F">
        <w:rPr>
          <w:rFonts w:ascii="Times New Roman" w:hAnsi="Times New Roman" w:cs="Times New Roman"/>
          <w:sz w:val="24"/>
          <w:szCs w:val="24"/>
        </w:rPr>
        <w:t>ими специалистами реализовывался по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D70AF9" w:rsidRPr="00A7400F">
        <w:rPr>
          <w:rFonts w:ascii="Times New Roman" w:hAnsi="Times New Roman" w:cs="Times New Roman"/>
          <w:sz w:val="24"/>
          <w:szCs w:val="24"/>
        </w:rPr>
        <w:t>программе «От рождения до школы»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D70AF9" w:rsidRPr="00A7400F">
        <w:rPr>
          <w:rFonts w:ascii="Times New Roman" w:hAnsi="Times New Roman" w:cs="Times New Roman"/>
          <w:sz w:val="24"/>
          <w:szCs w:val="24"/>
        </w:rPr>
        <w:t xml:space="preserve">Н.Е. Вераксы, Т.С.Комаровой, М.А.Васильевой, региональной программы и </w:t>
      </w:r>
      <w:r w:rsidRPr="00A7400F">
        <w:rPr>
          <w:rFonts w:ascii="Times New Roman" w:hAnsi="Times New Roman" w:cs="Times New Roman"/>
          <w:sz w:val="24"/>
          <w:szCs w:val="24"/>
        </w:rPr>
        <w:t xml:space="preserve">с учётом образовательной программы муниципального 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A7400F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 w:rsidR="000C03FA">
        <w:rPr>
          <w:rFonts w:ascii="Times New Roman" w:hAnsi="Times New Roman" w:cs="Times New Roman"/>
          <w:sz w:val="24"/>
          <w:szCs w:val="24"/>
        </w:rPr>
        <w:t xml:space="preserve">«Тукитинский 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="000C03FA">
        <w:rPr>
          <w:rFonts w:ascii="Times New Roman" w:hAnsi="Times New Roman" w:cs="Times New Roman"/>
          <w:sz w:val="24"/>
          <w:szCs w:val="24"/>
        </w:rPr>
        <w:t>сад «Радуга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="007B3344" w:rsidRPr="00A7400F">
        <w:rPr>
          <w:rFonts w:ascii="Times New Roman" w:hAnsi="Times New Roman" w:cs="Times New Roman"/>
          <w:sz w:val="24"/>
          <w:szCs w:val="24"/>
        </w:rPr>
        <w:t>на 2014 – 2021</w:t>
      </w:r>
      <w:r w:rsidR="003D71E0" w:rsidRPr="00A7400F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3D71E0" w:rsidRPr="00A7400F" w:rsidRDefault="003D71E0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 Анализ выполнения годовых задач.</w:t>
      </w:r>
    </w:p>
    <w:p w:rsidR="00C90D7F" w:rsidRPr="00A7400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Воспитательно-образовательная работа в каждой возрастной группе строилась на основе следующих 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годовых задач, </w:t>
      </w:r>
      <w:r w:rsidRPr="00A7400F">
        <w:rPr>
          <w:rFonts w:ascii="Times New Roman" w:hAnsi="Times New Roman" w:cs="Times New Roman"/>
          <w:sz w:val="24"/>
          <w:szCs w:val="24"/>
        </w:rPr>
        <w:t>поставленных перед коллективом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90D7F" w:rsidRPr="00A7400F" w:rsidRDefault="00180E10" w:rsidP="00FB1283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jc w:val="both"/>
        <w:rPr>
          <w:rFonts w:cs="Times New Roman"/>
          <w:i/>
        </w:rPr>
      </w:pPr>
      <w:r>
        <w:rPr>
          <w:rFonts w:cs="Times New Roman"/>
          <w:i/>
        </w:rPr>
        <w:t>Повышение уровня воспитательской компетенции воспитателей посредством изучения и внедрения ФГОС в образовательный процесс.</w:t>
      </w:r>
      <w:r w:rsidR="00C90D7F" w:rsidRPr="00A7400F">
        <w:rPr>
          <w:rFonts w:cs="Times New Roman"/>
          <w:i/>
        </w:rPr>
        <w:t>;</w:t>
      </w:r>
    </w:p>
    <w:p w:rsidR="00C90D7F" w:rsidRDefault="00180E10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воспитанников, в рамках ФГОС.</w:t>
      </w:r>
    </w:p>
    <w:p w:rsidR="00180E10" w:rsidRPr="00A7400F" w:rsidRDefault="00180E10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Совершенствование работы по сохранению и укреплению физического и психического здоровья школьников через использование здоровье сберегающих технологий на основе интеграции образовательных областей.</w:t>
      </w:r>
    </w:p>
    <w:p w:rsidR="00A57C1C" w:rsidRPr="00A7400F" w:rsidRDefault="00A57C1C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 w:rsidRPr="00A7400F">
        <w:rPr>
          <w:rFonts w:cs="Times New Roman"/>
          <w:i/>
        </w:rPr>
        <w:t>приобщение детей к творчеству Дагестана.</w:t>
      </w:r>
    </w:p>
    <w:p w:rsidR="00C90D7F" w:rsidRPr="00A7400F" w:rsidRDefault="00C90D7F" w:rsidP="003D71E0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Они достигались за счёт: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профессионального творческого потенциала педагогов;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проектной деятельности;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 xml:space="preserve">построения воспитательно- образовательного процесса в соответствии с закономерностями возрастных особенностей и потребностей детей (обучение через игру, </w:t>
      </w:r>
      <w:r w:rsidRPr="00A7400F">
        <w:rPr>
          <w:rFonts w:cs="Times New Roman"/>
        </w:rPr>
        <w:lastRenderedPageBreak/>
        <w:t>индивидуальные и подгрупповые формы работы, конкурсы, выставки);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пополнением материально- технической среды;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года в ДОУ в соответствии с годовыми задачами были организованы</w:t>
      </w:r>
      <w:r w:rsidR="00C57BC0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 xml:space="preserve">мероприятия и достигнуты следующие результаты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(см. таблицу № 1)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46"/>
        <w:gridCol w:w="878"/>
        <w:gridCol w:w="5357"/>
      </w:tblGrid>
      <w:tr w:rsidR="00C90D7F" w:rsidRPr="00A7400F" w:rsidTr="003D71E0">
        <w:tc>
          <w:tcPr>
            <w:tcW w:w="3546" w:type="dxa"/>
          </w:tcPr>
          <w:p w:rsidR="00C90D7F" w:rsidRPr="00A7400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задачи</w:t>
            </w:r>
          </w:p>
        </w:tc>
        <w:tc>
          <w:tcPr>
            <w:tcW w:w="6235" w:type="dxa"/>
            <w:gridSpan w:val="2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</w:tr>
      <w:tr w:rsidR="00C90D7F" w:rsidRPr="00A7400F" w:rsidTr="003D71E0">
        <w:tc>
          <w:tcPr>
            <w:tcW w:w="3546" w:type="dxa"/>
          </w:tcPr>
          <w:p w:rsidR="00C90D7F" w:rsidRPr="00A7400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годовая задача.</w:t>
            </w:r>
          </w:p>
          <w:p w:rsidR="00A57C1C" w:rsidRPr="00A7400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</w:rPr>
            </w:pPr>
            <w:r w:rsidRPr="00A7400F">
              <w:rPr>
                <w:rFonts w:cs="Times New Roman"/>
                <w:i/>
              </w:rPr>
              <w:t>Использование здоровьесберегающих технологий в образовательном процессе;</w:t>
            </w:r>
          </w:p>
          <w:p w:rsidR="00C90D7F" w:rsidRPr="00A7400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C90D7F" w:rsidRPr="00A7400F" w:rsidRDefault="001D5E2B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спортивное развлечение,</w:t>
            </w:r>
            <w:r w:rsidR="00141F44" w:rsidRPr="00A7400F">
              <w:rPr>
                <w:rFonts w:cs="Times New Roman"/>
              </w:rPr>
              <w:t>игры</w:t>
            </w:r>
          </w:p>
          <w:p w:rsidR="00C90D7F" w:rsidRPr="00A7400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 xml:space="preserve">соревнования </w:t>
            </w:r>
            <w:r w:rsidR="00A57C1C" w:rsidRPr="00A7400F">
              <w:rPr>
                <w:rFonts w:cs="Times New Roman"/>
              </w:rPr>
              <w:t>«Весёлы</w:t>
            </w:r>
            <w:r w:rsidR="00A42FCF">
              <w:rPr>
                <w:rFonts w:cs="Times New Roman"/>
              </w:rPr>
              <w:t xml:space="preserve">е старты» среди групп </w:t>
            </w:r>
            <w:r w:rsidR="00A57C1C" w:rsidRPr="00A7400F">
              <w:rPr>
                <w:rFonts w:cs="Times New Roman"/>
              </w:rPr>
              <w:t>.</w:t>
            </w:r>
          </w:p>
          <w:p w:rsidR="00C90D7F" w:rsidRPr="00A7400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консультация «Здоровьесберегающие технологии в соответствии с ФГОС ДО»</w:t>
            </w:r>
          </w:p>
          <w:p w:rsidR="00A57C1C" w:rsidRPr="00A7400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оформление «Уголков Здоровья»</w:t>
            </w:r>
          </w:p>
          <w:p w:rsidR="00C90D7F" w:rsidRPr="00A7400F" w:rsidRDefault="00C90D7F" w:rsidP="001D5E2B">
            <w:pPr>
              <w:pStyle w:val="a3"/>
              <w:ind w:left="0"/>
              <w:rPr>
                <w:rFonts w:cs="Times New Roman"/>
              </w:rPr>
            </w:pPr>
          </w:p>
        </w:tc>
      </w:tr>
      <w:tr w:rsidR="00C90D7F" w:rsidRPr="00A7400F" w:rsidTr="003D71E0">
        <w:trPr>
          <w:trHeight w:val="130"/>
        </w:trPr>
        <w:tc>
          <w:tcPr>
            <w:tcW w:w="9781" w:type="dxa"/>
            <w:gridSpan w:val="3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продолжения работы над данной годовой задачей у педагогов продолжали формироваться компетенции о здоровьесберегающих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A7400F">
              <w:rPr>
                <w:rFonts w:ascii="Times New Roman" w:hAnsi="Times New Roman" w:cs="Times New Roman"/>
                <w:sz w:val="24"/>
                <w:szCs w:val="24"/>
              </w:rPr>
              <w:t>в фотовыставке «Спортивная жизнь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A57C1C" w:rsidRPr="00A7400F">
              <w:rPr>
                <w:rFonts w:ascii="Times New Roman" w:hAnsi="Times New Roman" w:cs="Times New Roman"/>
                <w:sz w:val="24"/>
                <w:szCs w:val="24"/>
              </w:rPr>
              <w:t>Джунгли зовут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» у обучающиеся закрепились умения преодолевать полосу препятствий, умение</w:t>
            </w:r>
            <w:r w:rsidR="00A57C1C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лестнице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, упражняться в метании. </w:t>
            </w:r>
          </w:p>
          <w:p w:rsidR="002834CE" w:rsidRPr="00A7400F" w:rsidRDefault="002834CE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3D71E0">
        <w:tc>
          <w:tcPr>
            <w:tcW w:w="4424" w:type="dxa"/>
            <w:gridSpan w:val="2"/>
          </w:tcPr>
          <w:p w:rsidR="00C90D7F" w:rsidRPr="00A7400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t>годовая задача.</w:t>
            </w:r>
          </w:p>
          <w:p w:rsidR="00E80E08" w:rsidRPr="00A7400F" w:rsidRDefault="00E80E08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A7400F" w:rsidRDefault="009202DD" w:rsidP="00FF5DCF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t>годовая задача.</w:t>
            </w:r>
          </w:p>
          <w:p w:rsidR="009202DD" w:rsidRPr="00A7400F" w:rsidRDefault="009202DD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t>Приобщение детей к творчеству Дагестана</w:t>
            </w:r>
          </w:p>
          <w:p w:rsidR="00C90D7F" w:rsidRPr="00A7400F" w:rsidRDefault="00C90D7F" w:rsidP="00FF5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C90D7F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Беседы о Родине,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Чтение стихов, рассказов, сказок дагестанских авторов,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Использование подвижных игр, считалок,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Знакомство с народно-прикладным искусством Дагестана,</w:t>
            </w:r>
          </w:p>
          <w:p w:rsidR="00E80E08" w:rsidRPr="00A7400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</w:rPr>
            </w:pPr>
            <w:r w:rsidRPr="00A7400F">
              <w:rPr>
                <w:rFonts w:cs="Times New Roman"/>
              </w:rPr>
              <w:t>Знания символики Дагестана.</w:t>
            </w:r>
          </w:p>
        </w:tc>
      </w:tr>
      <w:tr w:rsidR="00C90D7F" w:rsidRPr="00A7400F" w:rsidTr="003D71E0">
        <w:trPr>
          <w:trHeight w:val="322"/>
        </w:trPr>
        <w:tc>
          <w:tcPr>
            <w:tcW w:w="9781" w:type="dxa"/>
            <w:gridSpan w:val="3"/>
          </w:tcPr>
          <w:p w:rsidR="00141F44" w:rsidRPr="00A7400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  <w:p w:rsidR="00141F44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У обучающихся сформировались компетенции о государственной символике Республики 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Дагестан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 России. Дети н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е только познакомились с народными изделиями, но и их предназначением,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побывали в роли мастеров</w:t>
            </w:r>
            <w:r w:rsidR="00A42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- учились лепить 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>, рисовать.</w:t>
            </w:r>
            <w:r w:rsidR="002834CE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Кроме этого, дети познакомились с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флорой и фауной Дагестана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. Узнали о животных</w:t>
            </w:r>
            <w:r w:rsidR="00D91D6B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занесенных в красную книгу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2DD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 </w:t>
            </w:r>
            <w:r w:rsidR="00D91D6B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и другое.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Педагоги познакомились с опытом приобщения дошкольников</w:t>
            </w: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к истокам народной культуры</w:t>
            </w:r>
            <w:r w:rsidR="009202DD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34CE" w:rsidRPr="00A7400F" w:rsidRDefault="002834C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учебного года материального – техническая база групповых помещений значительно пополнилась современным игровым оборудованием: дидактическими пособиями, здоровье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сберегающими технологиями.</w:t>
      </w:r>
    </w:p>
    <w:p w:rsidR="00C90D7F" w:rsidRPr="00A7400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 Обеспечение здоровья и здорового образа жизни сотрудников и обучающихся.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</w:t>
      </w:r>
      <w:r w:rsidRPr="00A7400F">
        <w:rPr>
          <w:rFonts w:ascii="Times New Roman" w:hAnsi="Times New Roman" w:cs="Times New Roman"/>
          <w:sz w:val="24"/>
          <w:szCs w:val="24"/>
        </w:rPr>
        <w:lastRenderedPageBreak/>
        <w:t>физкультурным оборудованием для занятий по физической культуре</w:t>
      </w:r>
      <w:r w:rsidR="001D5E2B">
        <w:rPr>
          <w:rFonts w:ascii="Times New Roman" w:hAnsi="Times New Roman" w:cs="Times New Roman"/>
          <w:sz w:val="24"/>
          <w:szCs w:val="24"/>
        </w:rPr>
        <w:t xml:space="preserve"> и</w:t>
      </w:r>
      <w:r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1D5E2B">
        <w:rPr>
          <w:rFonts w:ascii="Times New Roman" w:hAnsi="Times New Roman" w:cs="Times New Roman"/>
          <w:sz w:val="24"/>
          <w:szCs w:val="24"/>
        </w:rPr>
        <w:t>для занятий музыкальных занятий ;</w:t>
      </w:r>
      <w:r w:rsidRPr="00A7400F">
        <w:rPr>
          <w:rFonts w:ascii="Times New Roman" w:hAnsi="Times New Roman" w:cs="Times New Roman"/>
          <w:sz w:val="24"/>
          <w:szCs w:val="24"/>
        </w:rPr>
        <w:t>медицинский кабинет;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организация рационального питания.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</w:t>
      </w:r>
      <w:r w:rsidR="00130E08" w:rsidRPr="00A7400F">
        <w:rPr>
          <w:rFonts w:ascii="Times New Roman" w:hAnsi="Times New Roman" w:cs="Times New Roman"/>
          <w:sz w:val="24"/>
          <w:szCs w:val="24"/>
        </w:rPr>
        <w:t xml:space="preserve">го года в </w:t>
      </w:r>
      <w:r w:rsidR="000C03FA">
        <w:rPr>
          <w:rFonts w:ascii="Times New Roman" w:hAnsi="Times New Roman" w:cs="Times New Roman"/>
          <w:sz w:val="24"/>
          <w:szCs w:val="24"/>
        </w:rPr>
        <w:t>«Тукитинский детский сад «Радуга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0C03FA">
        <w:rPr>
          <w:rFonts w:ascii="Times New Roman" w:hAnsi="Times New Roman" w:cs="Times New Roman"/>
          <w:b/>
          <w:sz w:val="24"/>
          <w:szCs w:val="24"/>
        </w:rPr>
        <w:t>12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3FA">
        <w:rPr>
          <w:rFonts w:ascii="Times New Roman" w:hAnsi="Times New Roman" w:cs="Times New Roman"/>
          <w:sz w:val="24"/>
          <w:szCs w:val="24"/>
        </w:rPr>
        <w:t>детей</w:t>
      </w:r>
      <w:r w:rsidRPr="00A7400F">
        <w:rPr>
          <w:rFonts w:ascii="Times New Roman" w:hAnsi="Times New Roman" w:cs="Times New Roman"/>
          <w:sz w:val="24"/>
          <w:szCs w:val="24"/>
        </w:rPr>
        <w:t>. Педагог</w:t>
      </w:r>
      <w:r w:rsidR="00A42FCF">
        <w:rPr>
          <w:rFonts w:ascii="Times New Roman" w:hAnsi="Times New Roman" w:cs="Times New Roman"/>
          <w:sz w:val="24"/>
          <w:szCs w:val="24"/>
        </w:rPr>
        <w:t>ический контроль показал, что 98</w:t>
      </w:r>
      <w:r w:rsidRPr="00A7400F">
        <w:rPr>
          <w:rFonts w:ascii="Times New Roman" w:hAnsi="Times New Roman" w:cs="Times New Roman"/>
          <w:sz w:val="24"/>
          <w:szCs w:val="24"/>
        </w:rPr>
        <w:t xml:space="preserve"> % детей </w:t>
      </w:r>
      <w:r w:rsidR="00A42FCF">
        <w:rPr>
          <w:rFonts w:ascii="Times New Roman" w:hAnsi="Times New Roman" w:cs="Times New Roman"/>
          <w:sz w:val="24"/>
          <w:szCs w:val="24"/>
        </w:rPr>
        <w:t>легко адаптировались к ДОО, у 2</w:t>
      </w:r>
      <w:r w:rsidRPr="00A7400F">
        <w:rPr>
          <w:rFonts w:ascii="Times New Roman" w:hAnsi="Times New Roman" w:cs="Times New Roman"/>
          <w:sz w:val="24"/>
          <w:szCs w:val="24"/>
        </w:rPr>
        <w:t xml:space="preserve"> % была адаптация средней тяжести. Тяжёлой степени адаптации не было. </w:t>
      </w:r>
    </w:p>
    <w:p w:rsidR="00C90D7F" w:rsidRPr="00A7400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адаптации вновь прибывших детей (</w:t>
      </w:r>
      <w:r w:rsidR="001D5E2B">
        <w:rPr>
          <w:rFonts w:ascii="Times New Roman" w:hAnsi="Times New Roman" w:cs="Times New Roman"/>
          <w:sz w:val="24"/>
          <w:szCs w:val="24"/>
        </w:rPr>
        <w:t>2019-2020</w:t>
      </w:r>
      <w:r w:rsidR="001D5E2B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2"/>
        <w:gridCol w:w="5013"/>
      </w:tblGrid>
      <w:tr w:rsidR="00C90D7F" w:rsidRPr="00A7400F" w:rsidTr="00767DE8">
        <w:trPr>
          <w:trHeight w:val="471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0D7F" w:rsidRPr="00A7400F" w:rsidTr="00767DE8">
        <w:trPr>
          <w:trHeight w:val="228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A7400F" w:rsidRDefault="00A42FC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C90D7F"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90D7F" w:rsidRPr="00A7400F" w:rsidTr="00767DE8">
        <w:trPr>
          <w:trHeight w:val="228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A7400F" w:rsidRDefault="00A42FC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0D7F"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90D7F" w:rsidRPr="00A7400F" w:rsidTr="00767DE8">
        <w:trPr>
          <w:trHeight w:val="242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D7F" w:rsidRPr="00A7400F" w:rsidTr="00767DE8">
        <w:trPr>
          <w:trHeight w:val="214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90D7F" w:rsidRPr="00A7400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целях укрепления здоровья воспитанников</w:t>
      </w:r>
      <w:r w:rsidR="009202DD" w:rsidRPr="00A7400F">
        <w:rPr>
          <w:rFonts w:ascii="Times New Roman" w:hAnsi="Times New Roman" w:cs="Times New Roman"/>
          <w:sz w:val="24"/>
          <w:szCs w:val="24"/>
        </w:rPr>
        <w:t xml:space="preserve"> внедрялось н</w:t>
      </w:r>
      <w:r w:rsidRPr="00A7400F">
        <w:rPr>
          <w:rFonts w:ascii="Times New Roman" w:hAnsi="Times New Roman" w:cs="Times New Roman"/>
          <w:sz w:val="24"/>
          <w:szCs w:val="24"/>
        </w:rPr>
        <w:t>етрадиционно</w:t>
      </w:r>
      <w:r w:rsidR="009202DD" w:rsidRPr="00A7400F">
        <w:rPr>
          <w:rFonts w:ascii="Times New Roman" w:hAnsi="Times New Roman" w:cs="Times New Roman"/>
          <w:sz w:val="24"/>
          <w:szCs w:val="24"/>
        </w:rPr>
        <w:t>е спортивное оборудование в ДОУ</w:t>
      </w:r>
      <w:r w:rsidRPr="00A740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«Средства борьбы с депрессией и усталостью». 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261" w:rsidRPr="00A7400F" w:rsidRDefault="00767DE8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Анализ заболеваемости сотру</w:t>
      </w:r>
      <w:r w:rsidR="00130E08" w:rsidRPr="00A7400F">
        <w:rPr>
          <w:rFonts w:ascii="Times New Roman" w:hAnsi="Times New Roman" w:cs="Times New Roman"/>
          <w:b/>
          <w:sz w:val="24"/>
          <w:szCs w:val="24"/>
        </w:rPr>
        <w:t xml:space="preserve">дников за </w:t>
      </w:r>
      <w:r w:rsidR="001D5E2B">
        <w:rPr>
          <w:rFonts w:ascii="Times New Roman" w:hAnsi="Times New Roman" w:cs="Times New Roman"/>
          <w:sz w:val="24"/>
          <w:szCs w:val="24"/>
        </w:rPr>
        <w:t>2019-2020</w:t>
      </w:r>
      <w:r w:rsidR="001D5E2B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381261" w:rsidRPr="00A7400F" w:rsidRDefault="00381261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491"/>
        <w:gridCol w:w="1701"/>
        <w:gridCol w:w="1418"/>
        <w:gridCol w:w="1695"/>
      </w:tblGrid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Отпуск по беременности и родам.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1D5E2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C90D7F" w:rsidRPr="00A7400F" w:rsidRDefault="001D5E2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7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1D5E2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C90D7F" w:rsidRPr="00A7400F" w:rsidRDefault="001D5E2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0C03F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C90D7F" w:rsidRPr="00A7400F" w:rsidRDefault="000C03F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1261" w:rsidRPr="00A7400F" w:rsidRDefault="00381261" w:rsidP="0038126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обслуживающий</w:t>
            </w:r>
          </w:p>
        </w:tc>
        <w:tc>
          <w:tcPr>
            <w:tcW w:w="1417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1D5E2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90D7F" w:rsidRPr="00A7400F" w:rsidRDefault="001D5E2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738E" w:rsidRPr="00A7400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.5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381261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воспитательно-образовательной работы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Содержание воспитательно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- образовательного процесса даётся детям по образовательным областям.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lastRenderedPageBreak/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Художественно- эстетическое развитие предполагает развитие предпосылок ценностно- смыслового восприятия произведений искусства (словестного, музыкального, изобразительного), мира природы.</w:t>
      </w:r>
    </w:p>
    <w:p w:rsidR="00141F44" w:rsidRPr="00A7400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Воспитательно-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A7400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Н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а сайте </w:t>
      </w:r>
      <w:r w:rsidR="001D5E2B">
        <w:rPr>
          <w:rFonts w:ascii="Times New Roman" w:hAnsi="Times New Roman" w:cs="Times New Roman"/>
          <w:sz w:val="24"/>
          <w:szCs w:val="24"/>
        </w:rPr>
        <w:t xml:space="preserve">и социальных сетях </w:t>
      </w:r>
      <w:r w:rsidR="00381261" w:rsidRPr="00A7400F">
        <w:rPr>
          <w:rFonts w:ascii="Times New Roman" w:hAnsi="Times New Roman" w:cs="Times New Roman"/>
          <w:sz w:val="24"/>
          <w:szCs w:val="24"/>
        </w:rPr>
        <w:t>МБ</w:t>
      </w:r>
      <w:r w:rsidR="00130E08" w:rsidRPr="00A7400F">
        <w:rPr>
          <w:rFonts w:ascii="Times New Roman" w:hAnsi="Times New Roman" w:cs="Times New Roman"/>
          <w:sz w:val="24"/>
          <w:szCs w:val="24"/>
        </w:rPr>
        <w:t>ДОУ</w:t>
      </w:r>
      <w:r w:rsidR="008E2992">
        <w:rPr>
          <w:rFonts w:ascii="Times New Roman" w:hAnsi="Times New Roman" w:cs="Times New Roman"/>
          <w:sz w:val="24"/>
          <w:szCs w:val="24"/>
        </w:rPr>
        <w:t xml:space="preserve"> «Тукитинский  детский сад «Радуга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 для родителей имеются вкладки:</w:t>
      </w:r>
    </w:p>
    <w:p w:rsidR="00B5790E" w:rsidRPr="00A7400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 </w:t>
      </w:r>
    </w:p>
    <w:p w:rsidR="00C90D7F" w:rsidRPr="00A7400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психологическая помощь родителям;</w:t>
      </w:r>
    </w:p>
    <w:p w:rsidR="00381261" w:rsidRPr="00A7400F" w:rsidRDefault="00C90D7F" w:rsidP="003D71E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мероприятия в детском саду.</w:t>
      </w:r>
    </w:p>
    <w:p w:rsidR="00C90D7F" w:rsidRPr="00A7400F" w:rsidRDefault="00C90D7F" w:rsidP="003812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Кроме</w:t>
      </w:r>
      <w:r w:rsidR="00B5790E" w:rsidRPr="00A7400F">
        <w:rPr>
          <w:rFonts w:ascii="Times New Roman" w:hAnsi="Times New Roman" w:cs="Times New Roman"/>
          <w:sz w:val="24"/>
          <w:szCs w:val="24"/>
        </w:rPr>
        <w:t xml:space="preserve"> этого </w:t>
      </w:r>
      <w:r w:rsidR="00381261" w:rsidRPr="00A7400F">
        <w:rPr>
          <w:rFonts w:ascii="Times New Roman" w:hAnsi="Times New Roman" w:cs="Times New Roman"/>
          <w:sz w:val="24"/>
          <w:szCs w:val="24"/>
        </w:rPr>
        <w:t>и</w:t>
      </w:r>
      <w:r w:rsidRPr="00A7400F">
        <w:rPr>
          <w:rFonts w:ascii="Times New Roman" w:hAnsi="Times New Roman" w:cs="Times New Roman"/>
          <w:sz w:val="24"/>
          <w:szCs w:val="24"/>
        </w:rPr>
        <w:t xml:space="preserve">меется </w:t>
      </w:r>
      <w:r w:rsidR="00B5790E" w:rsidRPr="00A7400F">
        <w:rPr>
          <w:rFonts w:ascii="Times New Roman" w:hAnsi="Times New Roman" w:cs="Times New Roman"/>
          <w:sz w:val="24"/>
          <w:szCs w:val="24"/>
        </w:rPr>
        <w:t>фотогалерея</w:t>
      </w:r>
      <w:r w:rsidRPr="00A7400F">
        <w:rPr>
          <w:rFonts w:ascii="Times New Roman" w:hAnsi="Times New Roman" w:cs="Times New Roman"/>
          <w:sz w:val="24"/>
          <w:szCs w:val="24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A7400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течении учебного</w:t>
      </w:r>
      <w:r w:rsidR="00B5790E" w:rsidRPr="00A7400F">
        <w:rPr>
          <w:rFonts w:ascii="Times New Roman" w:hAnsi="Times New Roman" w:cs="Times New Roman"/>
          <w:sz w:val="24"/>
          <w:szCs w:val="24"/>
        </w:rPr>
        <w:t xml:space="preserve"> года согласно годовому плану </w:t>
      </w:r>
      <w:r w:rsidR="008E2992">
        <w:rPr>
          <w:rFonts w:ascii="Times New Roman" w:hAnsi="Times New Roman" w:cs="Times New Roman"/>
          <w:sz w:val="24"/>
          <w:szCs w:val="24"/>
        </w:rPr>
        <w:t>«Тукитинский детский сад «Радуга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проведены следующие </w:t>
      </w:r>
      <w:r w:rsidRPr="00A7400F">
        <w:rPr>
          <w:rFonts w:ascii="Times New Roman" w:hAnsi="Times New Roman" w:cs="Times New Roman"/>
          <w:i/>
          <w:sz w:val="24"/>
          <w:szCs w:val="24"/>
        </w:rPr>
        <w:t>выставки и праздники</w:t>
      </w:r>
      <w:r w:rsidRPr="00A7400F">
        <w:rPr>
          <w:rFonts w:ascii="Times New Roman" w:hAnsi="Times New Roman" w:cs="Times New Roman"/>
          <w:sz w:val="24"/>
          <w:szCs w:val="24"/>
        </w:rPr>
        <w:t>:</w:t>
      </w:r>
    </w:p>
    <w:p w:rsidR="00C90D7F" w:rsidRPr="00A7400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Выставка поделок «Осенняя композиция» с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овместно с </w:t>
      </w:r>
      <w:r w:rsidR="00381261" w:rsidRPr="00A7400F">
        <w:rPr>
          <w:rFonts w:ascii="Times New Roman" w:hAnsi="Times New Roman" w:cs="Times New Roman"/>
          <w:sz w:val="24"/>
          <w:szCs w:val="24"/>
        </w:rPr>
        <w:t>родителями.</w:t>
      </w:r>
    </w:p>
    <w:p w:rsidR="00B5790E" w:rsidRPr="00A7400F" w:rsidRDefault="00C90D7F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 xml:space="preserve">Конкурс </w:t>
      </w:r>
      <w:r w:rsidR="00B5790E" w:rsidRPr="00A7400F">
        <w:rPr>
          <w:rFonts w:cs="Times New Roman"/>
        </w:rPr>
        <w:t>рисунков «Я люблю родно</w:t>
      </w:r>
      <w:r w:rsidR="00381261" w:rsidRPr="00A7400F">
        <w:rPr>
          <w:rFonts w:cs="Times New Roman"/>
        </w:rPr>
        <w:t>е село</w:t>
      </w:r>
      <w:r w:rsidR="00B5790E" w:rsidRPr="00A7400F">
        <w:rPr>
          <w:rFonts w:cs="Times New Roman"/>
        </w:rPr>
        <w:t xml:space="preserve">» </w:t>
      </w:r>
    </w:p>
    <w:p w:rsidR="00D500E7" w:rsidRPr="00A7400F" w:rsidRDefault="00B5790E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>Выставка детских работ с родителями «Край родной</w:t>
      </w:r>
      <w:r w:rsidR="00D500E7" w:rsidRPr="00A7400F">
        <w:rPr>
          <w:rFonts w:cs="Times New Roman"/>
        </w:rPr>
        <w:t xml:space="preserve">- нет тебя красивей!» </w:t>
      </w:r>
    </w:p>
    <w:p w:rsidR="00D500E7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 xml:space="preserve">Фотовыставка «Джигиты нашего края»-ко дню Защитника Отечества </w:t>
      </w:r>
    </w:p>
    <w:p w:rsidR="00D500E7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 xml:space="preserve">Фотовыставка </w:t>
      </w:r>
      <w:r w:rsidR="00381261" w:rsidRPr="00A7400F">
        <w:rPr>
          <w:rFonts w:cs="Times New Roman"/>
        </w:rPr>
        <w:t>ко дню матери «Милые горяночки».</w:t>
      </w:r>
    </w:p>
    <w:p w:rsidR="00141F44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>Выставка рисунков ко дню П</w:t>
      </w:r>
      <w:r w:rsidR="00381261" w:rsidRPr="00A7400F">
        <w:rPr>
          <w:rFonts w:cs="Times New Roman"/>
        </w:rPr>
        <w:t>обеды «Они сражались за Родину».</w:t>
      </w:r>
    </w:p>
    <w:p w:rsidR="00381261" w:rsidRPr="00A7400F" w:rsidRDefault="00381261" w:rsidP="00FF5DCF">
      <w:pPr>
        <w:pStyle w:val="a3"/>
        <w:ind w:left="709"/>
        <w:rPr>
          <w:rFonts w:cs="Times New Roman"/>
        </w:rPr>
      </w:pPr>
    </w:p>
    <w:p w:rsidR="00555125" w:rsidRPr="00A7400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3.6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Результаты педагогической </w:t>
      </w:r>
      <w:r w:rsidR="00A42FCF">
        <w:rPr>
          <w:rFonts w:ascii="Times New Roman" w:hAnsi="Times New Roman" w:cs="Times New Roman"/>
          <w:b/>
          <w:sz w:val="24"/>
          <w:szCs w:val="24"/>
        </w:rPr>
        <w:t xml:space="preserve">диагностики в </w:t>
      </w:r>
      <w:r w:rsidR="008B3EE3">
        <w:rPr>
          <w:rFonts w:ascii="Times New Roman" w:hAnsi="Times New Roman" w:cs="Times New Roman"/>
          <w:b/>
          <w:sz w:val="24"/>
          <w:szCs w:val="24"/>
        </w:rPr>
        <w:t>2019-2020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81261" w:rsidRPr="00A7400F" w:rsidRDefault="00C90D7F" w:rsidP="003812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Педагогическая диагностика проводится с целью изучения результатов усвоения обучающимися образовательной прог</w:t>
      </w:r>
      <w:r w:rsidR="00FB1283" w:rsidRPr="00A7400F">
        <w:rPr>
          <w:rFonts w:ascii="Times New Roman" w:hAnsi="Times New Roman" w:cs="Times New Roman"/>
          <w:sz w:val="24"/>
          <w:szCs w:val="24"/>
        </w:rPr>
        <w:t>раммы дошкольного образования.</w:t>
      </w:r>
    </w:p>
    <w:p w:rsidR="00FB1283" w:rsidRPr="00A7400F" w:rsidRDefault="00FB1283" w:rsidP="003812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3812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A7400F" w:rsidRDefault="00C90D7F" w:rsidP="00FF5D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5AE2C9E2" wp14:editId="4967D5BE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90D7F" w:rsidRPr="00A7400F" w:rsidRDefault="00C90D7F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38E" w:rsidRPr="00A7400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5125" w:rsidRPr="00A7400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2F7FB06B" wp14:editId="509FBCE8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A42F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</w:t>
      </w:r>
      <w:r w:rsidR="00A42FCF">
        <w:rPr>
          <w:rFonts w:ascii="Times New Roman" w:hAnsi="Times New Roman" w:cs="Times New Roman"/>
          <w:sz w:val="24"/>
          <w:szCs w:val="24"/>
        </w:rPr>
        <w:t>ультаты в среднем достигают от 30% до 6</w:t>
      </w:r>
      <w:r w:rsidRPr="00A7400F">
        <w:rPr>
          <w:rFonts w:ascii="Times New Roman" w:hAnsi="Times New Roman" w:cs="Times New Roman"/>
          <w:sz w:val="24"/>
          <w:szCs w:val="24"/>
        </w:rPr>
        <w:t>0 %. Наилучшие результаты достигнуты в об</w:t>
      </w:r>
      <w:r w:rsidR="00A42FCF">
        <w:rPr>
          <w:rFonts w:ascii="Times New Roman" w:hAnsi="Times New Roman" w:cs="Times New Roman"/>
          <w:sz w:val="24"/>
          <w:szCs w:val="24"/>
        </w:rPr>
        <w:t>ласти «Физическое развитие» - 90</w:t>
      </w:r>
      <w:r w:rsidRPr="00A7400F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C90D7F" w:rsidRPr="00A7400F" w:rsidRDefault="00C209E1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="00C90D7F" w:rsidRPr="00A7400F">
        <w:rPr>
          <w:rFonts w:ascii="Times New Roman" w:hAnsi="Times New Roman" w:cs="Times New Roman"/>
          <w:sz w:val="24"/>
          <w:szCs w:val="24"/>
        </w:rPr>
        <w:t>следует уделить внимание на обучающихся с н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изким уровнем речевого развития. </w:t>
      </w:r>
      <w:r w:rsidRPr="00A7400F">
        <w:rPr>
          <w:rFonts w:ascii="Times New Roman" w:hAnsi="Times New Roman" w:cs="Times New Roman"/>
          <w:sz w:val="24"/>
          <w:szCs w:val="24"/>
        </w:rPr>
        <w:t>Анализ посещения открытой О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ОД показал, что уделяется недостаточное внимание связной речи, умению составлять рассказы по сюжетной картине. </w:t>
      </w:r>
    </w:p>
    <w:p w:rsidR="00C90D7F" w:rsidRPr="00A7400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</w:t>
      </w:r>
    </w:p>
    <w:p w:rsidR="00762D9C" w:rsidRPr="00A7400F" w:rsidRDefault="00C90D7F" w:rsidP="00381261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</w:t>
      </w:r>
      <w:r w:rsidR="00381261" w:rsidRPr="00A7400F">
        <w:rPr>
          <w:rFonts w:ascii="Times New Roman" w:hAnsi="Times New Roman" w:cs="Times New Roman"/>
          <w:sz w:val="24"/>
          <w:szCs w:val="24"/>
        </w:rPr>
        <w:t>,</w:t>
      </w:r>
      <w:r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 порядковый и количественный счёт в соответст</w:t>
      </w:r>
      <w:r w:rsidR="00A32A0A" w:rsidRPr="00A7400F">
        <w:rPr>
          <w:rFonts w:ascii="Times New Roman" w:hAnsi="Times New Roman" w:cs="Times New Roman"/>
          <w:sz w:val="24"/>
          <w:szCs w:val="24"/>
        </w:rPr>
        <w:t>вии с программными требованиями</w:t>
      </w:r>
      <w:r w:rsidRPr="00A7400F">
        <w:rPr>
          <w:rFonts w:ascii="Times New Roman" w:hAnsi="Times New Roman" w:cs="Times New Roman"/>
          <w:sz w:val="24"/>
          <w:szCs w:val="24"/>
        </w:rPr>
        <w:t xml:space="preserve"> т. д.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767DE8" w:rsidP="003D71E0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3.7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Условия осуществления образовательной деятельности.</w:t>
      </w:r>
    </w:p>
    <w:p w:rsidR="00C90D7F" w:rsidRPr="00A7400F" w:rsidRDefault="00FF5DCF" w:rsidP="003D71E0">
      <w:pPr>
        <w:pStyle w:val="a5"/>
        <w:spacing w:before="0" w:beforeAutospacing="0" w:after="160" w:afterAutospacing="0"/>
        <w:ind w:hanging="1560"/>
        <w:rPr>
          <w:b/>
        </w:rPr>
      </w:pPr>
      <w:r w:rsidRPr="00A7400F">
        <w:t xml:space="preserve">                             </w:t>
      </w:r>
      <w:r w:rsidR="00C90D7F" w:rsidRPr="00A7400F">
        <w:t xml:space="preserve">Материально-технические и медико-социальные условия в ДОУ обеспечивают высокий </w:t>
      </w:r>
      <w:r w:rsidR="00C90D7F" w:rsidRPr="00A7400F">
        <w:rPr>
          <w:b/>
        </w:rPr>
        <w:t>уровень: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физического развития воспитанников: </w:t>
      </w:r>
      <w:r w:rsidR="00A32A0A" w:rsidRPr="00A7400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</w:t>
      </w:r>
      <w:r w:rsidR="00A32A0A"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209E1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имеется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оборудования для физкультурного зала;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центров двигательной активности в группах; мягкие спортивно-игровые комплексы.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развития воспитанников: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музыкального зала,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центр; магнитофоны; комплект музыкальных инструментов; костюмы для театрализованной деятельности.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кабинет оснащён: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техническими средствами: компьютером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шт.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комплектом офисной мебели; учебно-методическим комплексом.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продуктивной и творческой деятельности детей и сотрудников ДОУ в образовательно-воспитательном процессе задействовано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единица технического средства обучения: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ТСО: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телевизоры –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1D5E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компьютеры 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огорожена, ухожена. В достаточном количестве зеленых насаждени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й, разбиты цветники</w:t>
      </w:r>
      <w:r w:rsidR="003B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D9C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Пищеблок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оборудован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A7400F" w:rsidRDefault="00C90D7F" w:rsidP="00A3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к условиям реализации Программы дошкольного образован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к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аждой группе </w:t>
      </w:r>
      <w:r w:rsidR="008E2992">
        <w:rPr>
          <w:rFonts w:ascii="Times New Roman" w:hAnsi="Times New Roman" w:cs="Times New Roman"/>
          <w:sz w:val="24"/>
          <w:szCs w:val="24"/>
        </w:rPr>
        <w:t>МБДОУ «Тукитинский детский сад «Радуга</w:t>
      </w:r>
      <w:r w:rsidR="00A32A0A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совсем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C90D7F" w:rsidRPr="00A7400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художественно-эстетического развития в группах оборудованы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уголки творчества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находятся столы,  имеются различные виды бумаги, несколько видов карандашей, пластилин, ножницы, краски, гуашь, фломастеры, ножницы, кисти, образцы народно-прикладн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и декоративного творчества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природно-бросовый материал для создания коллажей, наглядный материал по ознакомлению с жанрами живописи, скульптурой и т.д. Детские работы используются для оформления интерьера.</w:t>
      </w:r>
    </w:p>
    <w:p w:rsidR="00057417" w:rsidRPr="008E2992" w:rsidRDefault="00C90D7F" w:rsidP="008E299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Вывод: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</w:t>
      </w:r>
      <w:r w:rsidR="008E2992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и пространства детского сада</w:t>
      </w:r>
    </w:p>
    <w:p w:rsidR="005B1054" w:rsidRPr="00A7400F" w:rsidRDefault="005B1054" w:rsidP="00FF5DCF">
      <w:pPr>
        <w:pStyle w:val="Standard"/>
        <w:ind w:firstLine="709"/>
        <w:rPr>
          <w:rFonts w:cs="Times New Roman"/>
        </w:rPr>
      </w:pPr>
    </w:p>
    <w:p w:rsidR="00C90D7F" w:rsidRPr="00A7400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>8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Результаты повышения профессионального мастерства педагогов.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</w:t>
      </w:r>
      <w:r w:rsidRPr="00A7400F">
        <w:rPr>
          <w:rFonts w:ascii="Times New Roman" w:hAnsi="Times New Roman" w:cs="Times New Roman"/>
          <w:sz w:val="24"/>
          <w:szCs w:val="24"/>
        </w:rPr>
        <w:lastRenderedPageBreak/>
        <w:t>ориентироваться в многообразии подходов к развитию детей, в широком спектре современных педагогических технологий.</w:t>
      </w:r>
    </w:p>
    <w:p w:rsidR="008B3EE3" w:rsidRDefault="00130E08" w:rsidP="008B3EE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</w:t>
      </w:r>
      <w:r w:rsidR="008B3EE3">
        <w:rPr>
          <w:rFonts w:ascii="Times New Roman" w:hAnsi="Times New Roman" w:cs="Times New Roman"/>
          <w:sz w:val="24"/>
          <w:szCs w:val="24"/>
        </w:rPr>
        <w:t>2019-2020</w:t>
      </w:r>
      <w:r w:rsidR="008B3EE3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sz w:val="24"/>
          <w:szCs w:val="24"/>
        </w:rPr>
        <w:t>учебном году прошли обучение на курсах повышения квалификации в соответствии с ФГОС ДО</w:t>
      </w:r>
      <w:r w:rsidR="008B3EE3">
        <w:rPr>
          <w:rFonts w:ascii="Times New Roman" w:hAnsi="Times New Roman" w:cs="Times New Roman"/>
          <w:sz w:val="24"/>
          <w:szCs w:val="24"/>
        </w:rPr>
        <w:t>У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следующие педагоги</w:t>
      </w:r>
      <w:r w:rsidR="00206B2E" w:rsidRPr="00A7400F">
        <w:rPr>
          <w:rFonts w:ascii="Times New Roman" w:hAnsi="Times New Roman" w:cs="Times New Roman"/>
          <w:sz w:val="24"/>
          <w:szCs w:val="24"/>
        </w:rPr>
        <w:t>:</w:t>
      </w:r>
      <w:r w:rsidR="008B3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EE3" w:rsidRDefault="008B3EE3" w:rsidP="008B3EE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E3" w:rsidRDefault="008E2992" w:rsidP="008B3EE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Халитова  П.Х</w:t>
      </w:r>
      <w:r w:rsidR="008B3EE3">
        <w:rPr>
          <w:rFonts w:ascii="Times New Roman" w:hAnsi="Times New Roman" w:cs="Times New Roman"/>
          <w:b/>
          <w:sz w:val="24"/>
          <w:szCs w:val="24"/>
        </w:rPr>
        <w:t>.</w:t>
      </w:r>
    </w:p>
    <w:p w:rsidR="008B3EE3" w:rsidRDefault="008E2992" w:rsidP="008B3EE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Гусейнова П.М</w:t>
      </w:r>
      <w:r w:rsidR="008B3EE3">
        <w:rPr>
          <w:rFonts w:ascii="Times New Roman" w:hAnsi="Times New Roman" w:cs="Times New Roman"/>
          <w:b/>
          <w:sz w:val="24"/>
          <w:szCs w:val="24"/>
        </w:rPr>
        <w:t>.</w:t>
      </w:r>
    </w:p>
    <w:p w:rsidR="008B3EE3" w:rsidRDefault="008E2992" w:rsidP="008B3EE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АбдулбакироваЗ</w:t>
      </w:r>
      <w:r w:rsidR="008B3EE3">
        <w:rPr>
          <w:rFonts w:ascii="Times New Roman" w:hAnsi="Times New Roman" w:cs="Times New Roman"/>
          <w:b/>
          <w:sz w:val="24"/>
          <w:szCs w:val="24"/>
        </w:rPr>
        <w:t>.М.</w:t>
      </w:r>
    </w:p>
    <w:p w:rsidR="008B3EE3" w:rsidRDefault="008E2992" w:rsidP="008B3EE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МухугоруеваУ.У</w:t>
      </w:r>
      <w:r w:rsidR="008B3EE3">
        <w:rPr>
          <w:rFonts w:ascii="Times New Roman" w:hAnsi="Times New Roman" w:cs="Times New Roman"/>
          <w:b/>
          <w:sz w:val="24"/>
          <w:szCs w:val="24"/>
        </w:rPr>
        <w:t>.</w:t>
      </w:r>
      <w:r w:rsidR="003B5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388" w:rsidRPr="008B3EE3" w:rsidRDefault="00A40388" w:rsidP="008B3EE3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  <w:sectPr w:rsidR="00A40388" w:rsidRPr="008B3EE3" w:rsidSect="00F97836">
          <w:footerReference w:type="default" r:id="rId11"/>
          <w:pgSz w:w="11906" w:h="16838" w:code="9"/>
          <w:pgMar w:top="284" w:right="707" w:bottom="0" w:left="1134" w:header="709" w:footer="709" w:gutter="0"/>
          <w:pgNumType w:start="0"/>
          <w:cols w:space="708"/>
          <w:titlePg/>
          <w:docGrid w:linePitch="360"/>
        </w:sectPr>
      </w:pPr>
    </w:p>
    <w:p w:rsidR="008B3EE3" w:rsidRPr="003B59F4" w:rsidRDefault="003B59F4" w:rsidP="00A40388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Махмудова А</w:t>
      </w:r>
      <w:r w:rsidRPr="0008413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8B3EE3" w:rsidRDefault="008B3EE3" w:rsidP="00A40388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3EE3" w:rsidRDefault="008B3EE3" w:rsidP="00A40388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8B3EE3" w:rsidSect="00A40388">
          <w:type w:val="continuous"/>
          <w:pgSz w:w="11906" w:h="16838" w:code="9"/>
          <w:pgMar w:top="284" w:right="707" w:bottom="0" w:left="1134" w:header="709" w:footer="709" w:gutter="0"/>
          <w:pgNumType w:start="0"/>
          <w:cols w:num="2" w:space="708"/>
          <w:titlePg/>
          <w:docGrid w:linePitch="360"/>
        </w:sectPr>
      </w:pPr>
    </w:p>
    <w:p w:rsidR="00C90D7F" w:rsidRPr="00A7400F" w:rsidRDefault="00A40388" w:rsidP="00A40388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</w:t>
      </w:r>
      <w:r w:rsidR="005B1054" w:rsidRPr="00A7400F">
        <w:rPr>
          <w:rFonts w:ascii="Times New Roman" w:hAnsi="Times New Roman" w:cs="Times New Roman"/>
          <w:b/>
          <w:sz w:val="24"/>
          <w:szCs w:val="24"/>
        </w:rPr>
        <w:t>3.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>9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Система взаимодействия с родителями воспитанников.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i/>
          <w:sz w:val="24"/>
          <w:szCs w:val="24"/>
        </w:rPr>
        <w:t>Анализ банка данных о семьях воспитанников</w:t>
      </w:r>
      <w:r w:rsidRPr="00A7400F">
        <w:rPr>
          <w:rFonts w:ascii="Times New Roman" w:hAnsi="Times New Roman" w:cs="Times New Roman"/>
          <w:sz w:val="24"/>
          <w:szCs w:val="24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Кол</w:t>
      </w:r>
      <w:r w:rsidR="00D91AE0" w:rsidRPr="00A7400F">
        <w:rPr>
          <w:rFonts w:ascii="Times New Roman" w:hAnsi="Times New Roman" w:cs="Times New Roman"/>
          <w:sz w:val="24"/>
          <w:szCs w:val="24"/>
        </w:rPr>
        <w:t xml:space="preserve">ичество семей в </w:t>
      </w:r>
      <w:r w:rsidR="003B59F4">
        <w:rPr>
          <w:rFonts w:ascii="Times New Roman" w:hAnsi="Times New Roman" w:cs="Times New Roman"/>
          <w:sz w:val="24"/>
          <w:szCs w:val="24"/>
        </w:rPr>
        <w:t>МБДОУ «Тукитинский детский сад «Радуга</w:t>
      </w:r>
      <w:r w:rsidR="00206B2E" w:rsidRPr="00A7400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677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1843"/>
      </w:tblGrid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843" w:type="dxa"/>
          </w:tcPr>
          <w:p w:rsidR="00206B2E" w:rsidRPr="00A7400F" w:rsidRDefault="003B59F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206B2E" w:rsidRPr="00A7400F" w:rsidRDefault="003B59F4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двоих детей в семье</w:t>
            </w:r>
          </w:p>
        </w:tc>
        <w:tc>
          <w:tcPr>
            <w:tcW w:w="1843" w:type="dxa"/>
          </w:tcPr>
          <w:p w:rsidR="00206B2E" w:rsidRPr="00A7400F" w:rsidRDefault="008B3EE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206B2E" w:rsidRPr="00A7400F" w:rsidRDefault="003B59F4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1843" w:type="dxa"/>
          </w:tcPr>
          <w:p w:rsidR="00206B2E" w:rsidRPr="00A7400F" w:rsidRDefault="003B59F4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1843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90D7F" w:rsidRPr="00A7400F" w:rsidRDefault="00E2548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ДОУ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</w:t>
      </w:r>
      <w:r>
        <w:rPr>
          <w:rFonts w:ascii="Times New Roman" w:hAnsi="Times New Roman" w:cs="Times New Roman"/>
          <w:sz w:val="24"/>
          <w:szCs w:val="24"/>
        </w:rPr>
        <w:t xml:space="preserve"> В ДОУ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A7400F">
        <w:rPr>
          <w:rFonts w:ascii="Times New Roman" w:hAnsi="Times New Roman" w:cs="Times New Roman"/>
          <w:sz w:val="24"/>
          <w:szCs w:val="24"/>
        </w:rPr>
        <w:t>Организуя работу с коллективом родителей, администрация и педагоги проводят собрания, конференции, беседы, другие традиционные и нетрадиционные формы работы:</w:t>
      </w:r>
      <w:r w:rsidR="00934FF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знакомство с семьями воспитанников на дому;</w:t>
      </w:r>
      <w:r w:rsidR="00934FF2"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привлечение родителей к организации деятельности детей в ДОО;</w:t>
      </w:r>
      <w:r w:rsidR="00934FF2"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творческие отчёты воспитателей и детей для родителей и мн. др.</w:t>
      </w:r>
    </w:p>
    <w:p w:rsidR="00C90D7F" w:rsidRPr="00A7400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656C9A" w:rsidRPr="00A7400F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A7400F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3D71E0" w:rsidRDefault="00130E08" w:rsidP="00A7400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Поэтому в </w:t>
      </w:r>
      <w:r w:rsidR="003B59F4">
        <w:rPr>
          <w:rFonts w:ascii="Times New Roman" w:hAnsi="Times New Roman" w:cs="Times New Roman"/>
          <w:sz w:val="24"/>
          <w:szCs w:val="24"/>
        </w:rPr>
        <w:t>МБДОУ «Тукитинский детский сад «Радуга</w:t>
      </w:r>
      <w:r w:rsidR="00430DF2" w:rsidRPr="00A7400F">
        <w:rPr>
          <w:rFonts w:ascii="Times New Roman" w:hAnsi="Times New Roman" w:cs="Times New Roman"/>
          <w:sz w:val="24"/>
          <w:szCs w:val="24"/>
        </w:rPr>
        <w:t xml:space="preserve">»  </w:t>
      </w:r>
      <w:r w:rsidR="00C90D7F" w:rsidRPr="00A7400F">
        <w:rPr>
          <w:rFonts w:ascii="Times New Roman" w:hAnsi="Times New Roman" w:cs="Times New Roman"/>
          <w:sz w:val="24"/>
          <w:szCs w:val="24"/>
        </w:rPr>
        <w:t>планируется продолжить работу, направленную на психолого- педагогическое просвещение родителей,</w:t>
      </w:r>
      <w:r w:rsidR="00430DF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656C9A" w:rsidRPr="00A7400F">
        <w:rPr>
          <w:rFonts w:ascii="Times New Roman" w:hAnsi="Times New Roman" w:cs="Times New Roman"/>
          <w:sz w:val="24"/>
          <w:szCs w:val="24"/>
        </w:rPr>
        <w:t>тесную связь с ними,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трансляцию родителям положительного образа ребёнка, совместное создание усл</w:t>
      </w:r>
      <w:r w:rsidR="00430DF2" w:rsidRPr="00A7400F">
        <w:rPr>
          <w:rFonts w:ascii="Times New Roman" w:hAnsi="Times New Roman" w:cs="Times New Roman"/>
          <w:sz w:val="24"/>
          <w:szCs w:val="24"/>
        </w:rPr>
        <w:t>овий для развития его личности.</w:t>
      </w:r>
    </w:p>
    <w:p w:rsidR="005F08B7" w:rsidRDefault="005F08B7" w:rsidP="005F08B7">
      <w:pPr>
        <w:shd w:val="clear" w:color="auto" w:fill="FFFFFF"/>
        <w:spacing w:after="4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56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Как и во всех садиках нашего района, с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апреля 2020 года </w:t>
      </w:r>
      <w:r w:rsidRPr="00D456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началось дистанционное обучение. </w:t>
      </w:r>
    </w:p>
    <w:p w:rsidR="005F08B7" w:rsidRPr="00DD46A2" w:rsidRDefault="005F08B7" w:rsidP="005F08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DD46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дистанционного обучения</w:t>
      </w:r>
      <w:r w:rsidRPr="00DD46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Оказание педагогической помощи родителям детей дошкольного возраста.</w:t>
      </w:r>
    </w:p>
    <w:p w:rsidR="005F08B7" w:rsidRDefault="005F08B7" w:rsidP="005F08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D46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Формирование у родителей теоретических и практических педагогических знаний о детях и их особенностях. Обеспечение единства воспитательных, развивающих </w:t>
      </w:r>
      <w:r w:rsidRPr="00DD46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 </w:t>
      </w:r>
      <w:r w:rsidRPr="00DD46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обучающих</w:t>
      </w:r>
      <w:r w:rsidRPr="00DD46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целей и задач процесса образования детей с учётом их индивидуальных и возрастных особенностей.</w:t>
      </w:r>
    </w:p>
    <w:p w:rsidR="005F08B7" w:rsidRPr="008B3EE3" w:rsidRDefault="005F08B7" w:rsidP="005F08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F08B7" w:rsidRPr="008B3EE3" w:rsidRDefault="005F08B7" w:rsidP="005F0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объявления о данном обучении перед воспитателями встало множество вопросов по его организации.  А для реализации ДО  использовались  следующие средства: </w:t>
      </w:r>
    </w:p>
    <w:p w:rsidR="005F08B7" w:rsidRPr="008B3EE3" w:rsidRDefault="005F08B7" w:rsidP="005F08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46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WhatsApp</w:t>
      </w:r>
      <w:r w:rsidRPr="00DD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D46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instagram</w:t>
      </w:r>
      <w:r w:rsidRPr="00DD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Pr="00DD46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D4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который позволил пересылать родителям консультации, различные задания и конспекты занятий, а также ссылки на </w:t>
      </w:r>
      <w:r w:rsidRPr="00DD46A2">
        <w:rPr>
          <w:rStyle w:val="af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образовательные</w:t>
      </w:r>
      <w:r w:rsidRPr="00DD4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платформы для малышей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 </w:t>
      </w:r>
      <w:r w:rsidRPr="00DD4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 время </w:t>
      </w:r>
      <w:r w:rsidRPr="00DD46A2">
        <w:rPr>
          <w:rStyle w:val="af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самоизоляции</w:t>
      </w:r>
      <w:r w:rsidRPr="00DD4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малыши вместе с родителями побывали в виртуальной экскурсии "Весенний лес полон чудес", виртуальном зоопарке, посмотрели различные развивающие и познавательные мультфильмы, заучивали стихи, приняли активное участие в создании открыток ко дню победы, помогали по мере своих сил маме и папе. В свою очередь родители радовали фотографиями и видеоматериалами занятий с детьми, рисунками, поделками изготовленными совместно с детьми.</w:t>
      </w:r>
    </w:p>
    <w:p w:rsidR="005F08B7" w:rsidRPr="00DD46A2" w:rsidRDefault="005F08B7" w:rsidP="005F0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режиме </w:t>
      </w:r>
      <w:r w:rsidRPr="00DD46A2">
        <w:rPr>
          <w:rStyle w:val="af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самоизоляции</w:t>
      </w:r>
      <w:r w:rsidRPr="00DD4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родители с учетом рекомендаций педагогов создали все условия для организации </w:t>
      </w:r>
      <w:r w:rsidRPr="00DD46A2">
        <w:rPr>
          <w:rStyle w:val="af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образовательной</w:t>
      </w:r>
      <w:r w:rsidRPr="00DD4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деятельности для своих малышей, и </w:t>
      </w:r>
      <w:r w:rsidRPr="00DD46A2">
        <w:rPr>
          <w:rStyle w:val="af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самостоятельно</w:t>
      </w:r>
      <w:r w:rsidRPr="00DD46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занимаются развитием своего ребенка.</w:t>
      </w:r>
    </w:p>
    <w:p w:rsidR="005F08B7" w:rsidRPr="00A7400F" w:rsidRDefault="005F08B7" w:rsidP="00A7400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3D71E0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3.10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 xml:space="preserve"> Оценка питания.</w:t>
      </w:r>
    </w:p>
    <w:p w:rsidR="00C90D7F" w:rsidRPr="00A7400F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</w:t>
      </w:r>
      <w:r w:rsidR="003B59F4">
        <w:rPr>
          <w:rFonts w:ascii="Times New Roman" w:hAnsi="Times New Roman" w:cs="Times New Roman"/>
          <w:sz w:val="24"/>
          <w:szCs w:val="24"/>
        </w:rPr>
        <w:t>«Тукитинский детский сад «Радуга</w:t>
      </w:r>
      <w:r w:rsidR="00D91D6B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организовано 4-х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FB5E12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уголках. </w:t>
      </w:r>
    </w:p>
    <w:p w:rsidR="003D71E0" w:rsidRPr="00A7400F" w:rsidRDefault="003D71E0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430DF2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</w:t>
      </w:r>
      <w:r w:rsidR="003D71E0" w:rsidRPr="00A7400F">
        <w:rPr>
          <w:rFonts w:ascii="Times New Roman" w:hAnsi="Times New Roman" w:cs="Times New Roman"/>
          <w:b/>
          <w:sz w:val="24"/>
          <w:szCs w:val="24"/>
        </w:rPr>
        <w:t>1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Итоги административно-хозяйственной работы.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Администрация, коллектив ДОО, </w:t>
      </w:r>
      <w:r w:rsidR="00FB5E12" w:rsidRPr="00A7400F">
        <w:rPr>
          <w:rFonts w:ascii="Times New Roman" w:hAnsi="Times New Roman" w:cs="Times New Roman"/>
          <w:sz w:val="24"/>
          <w:szCs w:val="24"/>
        </w:rPr>
        <w:t xml:space="preserve">родительский комитет ДОУ </w:t>
      </w:r>
      <w:r w:rsidRPr="00A7400F">
        <w:rPr>
          <w:rFonts w:ascii="Times New Roman" w:hAnsi="Times New Roman" w:cs="Times New Roman"/>
          <w:sz w:val="24"/>
          <w:szCs w:val="24"/>
        </w:rPr>
        <w:t>постоянно работают над созданием условий для обеспечения полноценного развития детей.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8B3EE3" w:rsidRPr="00A7400F" w:rsidRDefault="00C90D7F" w:rsidP="00DD46A2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A7400F">
        <w:rPr>
          <w:rFonts w:ascii="Times New Roman" w:hAnsi="Times New Roman" w:cs="Times New Roman"/>
          <w:sz w:val="24"/>
          <w:szCs w:val="24"/>
        </w:rPr>
        <w:t xml:space="preserve">. </w:t>
      </w:r>
      <w:r w:rsidRPr="00A7400F">
        <w:rPr>
          <w:rFonts w:ascii="Times New Roman" w:hAnsi="Times New Roman" w:cs="Times New Roman"/>
          <w:sz w:val="24"/>
          <w:szCs w:val="24"/>
        </w:rPr>
        <w:t>Плановые проверки Роспотребнадзора и Пожнадзора свидетельствуют о том, что основные условия для жизнедеятельности детей созданы.</w:t>
      </w:r>
    </w:p>
    <w:p w:rsidR="00C90D7F" w:rsidRPr="00A7400F" w:rsidRDefault="00430DF2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</w:t>
      </w:r>
      <w:r w:rsidR="003D71E0" w:rsidRPr="00A7400F">
        <w:rPr>
          <w:rFonts w:ascii="Times New Roman" w:hAnsi="Times New Roman" w:cs="Times New Roman"/>
          <w:b/>
          <w:sz w:val="24"/>
          <w:szCs w:val="24"/>
        </w:rPr>
        <w:t>2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EE3">
        <w:rPr>
          <w:rFonts w:ascii="Times New Roman" w:hAnsi="Times New Roman" w:cs="Times New Roman"/>
          <w:b/>
          <w:sz w:val="24"/>
          <w:szCs w:val="24"/>
        </w:rPr>
        <w:t>Годовые задачи на 2020-2021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665C" w:rsidRPr="00A7400F" w:rsidRDefault="00656C9A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A7400F"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физкультурно-оздоровительным</w:t>
      </w:r>
      <w:bookmarkStart w:id="0" w:name="_GoBack"/>
      <w:bookmarkEnd w:id="0"/>
      <w:r w:rsidR="004A1ECC" w:rsidRPr="00A7400F">
        <w:rPr>
          <w:rFonts w:ascii="Times New Roman" w:hAnsi="Times New Roman" w:cs="Times New Roman"/>
          <w:sz w:val="24"/>
          <w:szCs w:val="24"/>
        </w:rPr>
        <w:t>и приемами</w:t>
      </w:r>
      <w:r w:rsidR="00FB5E12" w:rsidRPr="00A7400F">
        <w:rPr>
          <w:rFonts w:ascii="Times New Roman" w:hAnsi="Times New Roman" w:cs="Times New Roman"/>
          <w:sz w:val="24"/>
          <w:szCs w:val="24"/>
        </w:rPr>
        <w:t>.</w:t>
      </w:r>
    </w:p>
    <w:p w:rsidR="004A1ECC" w:rsidRPr="00A7400F" w:rsidRDefault="00FB5E12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2.О</w:t>
      </w:r>
      <w:r w:rsidR="004A1ECC" w:rsidRPr="00A7400F">
        <w:rPr>
          <w:rFonts w:ascii="Times New Roman" w:hAnsi="Times New Roman" w:cs="Times New Roman"/>
          <w:sz w:val="24"/>
          <w:szCs w:val="24"/>
        </w:rPr>
        <w:t>рганизация театрализованной деятельности дошкольников в детском саду как средства их всестороннего</w:t>
      </w:r>
      <w:r w:rsidRPr="00A7400F">
        <w:rPr>
          <w:rFonts w:ascii="Times New Roman" w:hAnsi="Times New Roman" w:cs="Times New Roman"/>
          <w:sz w:val="24"/>
          <w:szCs w:val="24"/>
        </w:rPr>
        <w:t xml:space="preserve"> и речевого развития.</w:t>
      </w:r>
    </w:p>
    <w:p w:rsidR="004A1ECC" w:rsidRPr="00A7400F" w:rsidRDefault="00FB5E12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3.О</w:t>
      </w:r>
      <w:r w:rsidR="004A1ECC" w:rsidRPr="00A7400F">
        <w:rPr>
          <w:rFonts w:ascii="Times New Roman" w:hAnsi="Times New Roman" w:cs="Times New Roman"/>
          <w:sz w:val="24"/>
          <w:szCs w:val="24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A7400F" w:rsidSect="00A40388">
      <w:type w:val="continuous"/>
      <w:pgSz w:w="11906" w:h="16838" w:code="9"/>
      <w:pgMar w:top="284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68" w:rsidRDefault="005B2B68" w:rsidP="00BD2FFB">
      <w:pPr>
        <w:spacing w:after="0" w:line="240" w:lineRule="auto"/>
      </w:pPr>
      <w:r>
        <w:separator/>
      </w:r>
    </w:p>
  </w:endnote>
  <w:endnote w:type="continuationSeparator" w:id="0">
    <w:p w:rsidR="005B2B68" w:rsidRDefault="005B2B68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08664"/>
      <w:docPartObj>
        <w:docPartGallery w:val="Page Numbers (Bottom of Page)"/>
        <w:docPartUnique/>
      </w:docPartObj>
    </w:sdtPr>
    <w:sdtEndPr/>
    <w:sdtContent>
      <w:p w:rsidR="00F97836" w:rsidRDefault="00F9783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7836" w:rsidRDefault="00F978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68" w:rsidRDefault="005B2B68" w:rsidP="00BD2FFB">
      <w:pPr>
        <w:spacing w:after="0" w:line="240" w:lineRule="auto"/>
      </w:pPr>
      <w:r>
        <w:separator/>
      </w:r>
    </w:p>
  </w:footnote>
  <w:footnote w:type="continuationSeparator" w:id="0">
    <w:p w:rsidR="005B2B68" w:rsidRDefault="005B2B68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 w15:restartNumberingAfterBreak="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7F"/>
    <w:rsid w:val="00013956"/>
    <w:rsid w:val="0004694C"/>
    <w:rsid w:val="00057417"/>
    <w:rsid w:val="00065AC3"/>
    <w:rsid w:val="00084133"/>
    <w:rsid w:val="00085126"/>
    <w:rsid w:val="000B5BB2"/>
    <w:rsid w:val="000C03FA"/>
    <w:rsid w:val="000E26FC"/>
    <w:rsid w:val="00130E08"/>
    <w:rsid w:val="00141537"/>
    <w:rsid w:val="00141F44"/>
    <w:rsid w:val="0015588E"/>
    <w:rsid w:val="00175610"/>
    <w:rsid w:val="00180E10"/>
    <w:rsid w:val="00194A4C"/>
    <w:rsid w:val="001D5E2B"/>
    <w:rsid w:val="001E2CC4"/>
    <w:rsid w:val="001E7797"/>
    <w:rsid w:val="00206B2E"/>
    <w:rsid w:val="002475FD"/>
    <w:rsid w:val="00256AB9"/>
    <w:rsid w:val="002834CE"/>
    <w:rsid w:val="00286810"/>
    <w:rsid w:val="00291DCC"/>
    <w:rsid w:val="002927C5"/>
    <w:rsid w:val="00381261"/>
    <w:rsid w:val="0038766B"/>
    <w:rsid w:val="0039205D"/>
    <w:rsid w:val="003B59F4"/>
    <w:rsid w:val="003D71E0"/>
    <w:rsid w:val="003E2040"/>
    <w:rsid w:val="003E2624"/>
    <w:rsid w:val="003E6F37"/>
    <w:rsid w:val="003F665C"/>
    <w:rsid w:val="00430DF2"/>
    <w:rsid w:val="00461699"/>
    <w:rsid w:val="00491A5E"/>
    <w:rsid w:val="00496BEB"/>
    <w:rsid w:val="004A1ECC"/>
    <w:rsid w:val="00527A2E"/>
    <w:rsid w:val="00536A6D"/>
    <w:rsid w:val="0053738E"/>
    <w:rsid w:val="00551194"/>
    <w:rsid w:val="00554328"/>
    <w:rsid w:val="00555125"/>
    <w:rsid w:val="00587474"/>
    <w:rsid w:val="005931EF"/>
    <w:rsid w:val="005B1054"/>
    <w:rsid w:val="005B2B68"/>
    <w:rsid w:val="005B45CE"/>
    <w:rsid w:val="005B70EF"/>
    <w:rsid w:val="005D4979"/>
    <w:rsid w:val="005F08B7"/>
    <w:rsid w:val="00611DF2"/>
    <w:rsid w:val="006337FF"/>
    <w:rsid w:val="00656B8C"/>
    <w:rsid w:val="00656C9A"/>
    <w:rsid w:val="006B6AB1"/>
    <w:rsid w:val="006C7010"/>
    <w:rsid w:val="006F532E"/>
    <w:rsid w:val="007167B6"/>
    <w:rsid w:val="0075365B"/>
    <w:rsid w:val="0075390E"/>
    <w:rsid w:val="00762D9C"/>
    <w:rsid w:val="00766BBA"/>
    <w:rsid w:val="00767DE8"/>
    <w:rsid w:val="007823E6"/>
    <w:rsid w:val="007A5FAF"/>
    <w:rsid w:val="007B25E6"/>
    <w:rsid w:val="007B3344"/>
    <w:rsid w:val="007E333C"/>
    <w:rsid w:val="007E7360"/>
    <w:rsid w:val="007F75F3"/>
    <w:rsid w:val="00815E40"/>
    <w:rsid w:val="00823EF2"/>
    <w:rsid w:val="008337A7"/>
    <w:rsid w:val="00852353"/>
    <w:rsid w:val="00852842"/>
    <w:rsid w:val="0087281E"/>
    <w:rsid w:val="00891589"/>
    <w:rsid w:val="0089275B"/>
    <w:rsid w:val="00895450"/>
    <w:rsid w:val="008A0776"/>
    <w:rsid w:val="008A1EB7"/>
    <w:rsid w:val="008B3EE3"/>
    <w:rsid w:val="008D5058"/>
    <w:rsid w:val="008E2992"/>
    <w:rsid w:val="008F3B3D"/>
    <w:rsid w:val="008F58E3"/>
    <w:rsid w:val="00905BA0"/>
    <w:rsid w:val="009202DD"/>
    <w:rsid w:val="009225B8"/>
    <w:rsid w:val="00934FF2"/>
    <w:rsid w:val="009831DC"/>
    <w:rsid w:val="00985042"/>
    <w:rsid w:val="00987F0A"/>
    <w:rsid w:val="009B180B"/>
    <w:rsid w:val="009C7DB3"/>
    <w:rsid w:val="009D1852"/>
    <w:rsid w:val="009F0CBE"/>
    <w:rsid w:val="00A32A0A"/>
    <w:rsid w:val="00A40388"/>
    <w:rsid w:val="00A41DF8"/>
    <w:rsid w:val="00A42FCF"/>
    <w:rsid w:val="00A57C1C"/>
    <w:rsid w:val="00A66596"/>
    <w:rsid w:val="00A7400F"/>
    <w:rsid w:val="00A934B6"/>
    <w:rsid w:val="00AB47DC"/>
    <w:rsid w:val="00AC3824"/>
    <w:rsid w:val="00AF41CB"/>
    <w:rsid w:val="00B0530D"/>
    <w:rsid w:val="00B54CAD"/>
    <w:rsid w:val="00B5790E"/>
    <w:rsid w:val="00B66183"/>
    <w:rsid w:val="00BA205B"/>
    <w:rsid w:val="00BB4603"/>
    <w:rsid w:val="00BD2FFB"/>
    <w:rsid w:val="00BE092B"/>
    <w:rsid w:val="00C010C1"/>
    <w:rsid w:val="00C209E1"/>
    <w:rsid w:val="00C57BC0"/>
    <w:rsid w:val="00C90D7F"/>
    <w:rsid w:val="00C929F1"/>
    <w:rsid w:val="00CB76F4"/>
    <w:rsid w:val="00CD25FB"/>
    <w:rsid w:val="00D30CD3"/>
    <w:rsid w:val="00D45654"/>
    <w:rsid w:val="00D500E7"/>
    <w:rsid w:val="00D70AF9"/>
    <w:rsid w:val="00D72FA3"/>
    <w:rsid w:val="00D86FD4"/>
    <w:rsid w:val="00D91AE0"/>
    <w:rsid w:val="00D91D6B"/>
    <w:rsid w:val="00DA642F"/>
    <w:rsid w:val="00DA7A09"/>
    <w:rsid w:val="00DB5A8A"/>
    <w:rsid w:val="00DB642E"/>
    <w:rsid w:val="00DD0D5E"/>
    <w:rsid w:val="00DD46A2"/>
    <w:rsid w:val="00DF0C1F"/>
    <w:rsid w:val="00DF5BE6"/>
    <w:rsid w:val="00E25483"/>
    <w:rsid w:val="00E316D8"/>
    <w:rsid w:val="00E73FD2"/>
    <w:rsid w:val="00E74916"/>
    <w:rsid w:val="00E80AB9"/>
    <w:rsid w:val="00E80E08"/>
    <w:rsid w:val="00EC7D64"/>
    <w:rsid w:val="00ED2E14"/>
    <w:rsid w:val="00F1535D"/>
    <w:rsid w:val="00F43A6F"/>
    <w:rsid w:val="00F568F7"/>
    <w:rsid w:val="00F5782D"/>
    <w:rsid w:val="00F949EC"/>
    <w:rsid w:val="00F97836"/>
    <w:rsid w:val="00FB1283"/>
    <w:rsid w:val="00FB5E12"/>
    <w:rsid w:val="00FD6DF2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960D3"/>
  <w15:docId w15:val="{B067A990-B89E-43BA-AC33-D21D00F8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customStyle="1" w:styleId="p1mrcssattr">
    <w:name w:val="p1_mr_css_attr"/>
    <w:basedOn w:val="a"/>
    <w:rsid w:val="008B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8B3EE3"/>
  </w:style>
  <w:style w:type="paragraph" w:customStyle="1" w:styleId="p2mrcssattr">
    <w:name w:val="p2_mr_css_attr"/>
    <w:basedOn w:val="a"/>
    <w:rsid w:val="008B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8B3EE3"/>
  </w:style>
  <w:style w:type="character" w:customStyle="1" w:styleId="apple-converted-spacemrcssattr">
    <w:name w:val="apple-converted-space_mr_css_attr"/>
    <w:basedOn w:val="a0"/>
    <w:rsid w:val="008B3EE3"/>
  </w:style>
  <w:style w:type="character" w:styleId="af">
    <w:name w:val="Strong"/>
    <w:basedOn w:val="a0"/>
    <w:uiPriority w:val="22"/>
    <w:qFormat/>
    <w:rsid w:val="00DD46A2"/>
    <w:rPr>
      <w:b/>
      <w:bCs/>
    </w:rPr>
  </w:style>
  <w:style w:type="paragraph" w:styleId="af0">
    <w:name w:val="Title"/>
    <w:basedOn w:val="a"/>
    <w:next w:val="a"/>
    <w:link w:val="af1"/>
    <w:uiPriority w:val="10"/>
    <w:qFormat/>
    <w:rsid w:val="000841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08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2">
    <w:name w:val="Emphasis"/>
    <w:basedOn w:val="a0"/>
    <w:uiPriority w:val="20"/>
    <w:qFormat/>
    <w:rsid w:val="000841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0.33000000000000135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5-4914-81E8-5FA81B3B07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0.65000000000000235</c:v>
                </c:pt>
                <c:pt idx="2">
                  <c:v>0.59000000000000052</c:v>
                </c:pt>
                <c:pt idx="3">
                  <c:v>0.65000000000000235</c:v>
                </c:pt>
                <c:pt idx="4">
                  <c:v>0.310000000000001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15-4914-81E8-5FA81B3B07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0.11000000000000013</c:v>
                </c:pt>
                <c:pt idx="3">
                  <c:v>9.0000000000000066E-2</c:v>
                </c:pt>
                <c:pt idx="4">
                  <c:v>1.0000000000000035E-2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15-4914-81E8-5FA81B3B07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887488"/>
        <c:axId val="89889024"/>
      </c:barChart>
      <c:catAx>
        <c:axId val="8988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889024"/>
        <c:crosses val="autoZero"/>
        <c:auto val="1"/>
        <c:lblAlgn val="ctr"/>
        <c:lblOffset val="100"/>
        <c:noMultiLvlLbl val="0"/>
      </c:catAx>
      <c:valAx>
        <c:axId val="8988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887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0.63000000000000222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E0-482E-B785-7E507A20E65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E0-482E-B785-7E507A20E65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E0-482E-B785-7E507A20E6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306816"/>
        <c:axId val="90669056"/>
      </c:barChart>
      <c:catAx>
        <c:axId val="9030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69056"/>
        <c:crosses val="autoZero"/>
        <c:auto val="1"/>
        <c:lblAlgn val="ctr"/>
        <c:lblOffset val="100"/>
        <c:noMultiLvlLbl val="0"/>
      </c:catAx>
      <c:valAx>
        <c:axId val="9066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068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C514F-736F-40E9-A1DB-EA2953E9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ZAIRA</cp:lastModifiedBy>
  <cp:revision>2</cp:revision>
  <cp:lastPrinted>2021-04-28T11:54:00Z</cp:lastPrinted>
  <dcterms:created xsi:type="dcterms:W3CDTF">2021-04-29T11:23:00Z</dcterms:created>
  <dcterms:modified xsi:type="dcterms:W3CDTF">2021-04-29T11:23:00Z</dcterms:modified>
</cp:coreProperties>
</file>