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center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Отчёт по результатам </w:t>
      </w:r>
      <w:proofErr w:type="spellStart"/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самообследования</w:t>
      </w:r>
      <w:proofErr w:type="spellEnd"/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center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Муниципального бюджетного дошкольного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обще</w:t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образовательного учреждения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Тукитинский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детский сад «Радуга</w:t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center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</w:t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учебный год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Общая характеристика образовательного учреждения.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Полное наименование образовательного учреждения  в соответствии с Уставом: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center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Муниципального бюджетного дошкольного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обще</w:t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образовательного учреждения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center"/>
        <w:rPr>
          <w:rFonts w:ascii="Calibri" w:eastAsia="Times New Roman" w:hAnsi="Calibri" w:cs="Calibri"/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Тукитинский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детский сад «Радуга</w:t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center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Сокращённое наименование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  <w:r w:rsidRPr="00632B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МБДОУ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Тукитинский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детский сад «Радуга</w:t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Юридический адрес: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368998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Ахвахский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 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Тукита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Республика Дагестан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Почтовый адрес: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368998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Ахвахский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 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Тукита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Республика Дагестан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телефон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: 8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9286831395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МБДОУ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Тукитинский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детский сад «Радуга</w:t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 в эксплуатаци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 1991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году. В ближайшем окружении от детского сада находятся  только жилые дома и автомобильная дорога. Общая площадь всех помещений детского сада составляет 146,20 кв.м.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Площадь земельного участка детского сада составляет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00,00кв.м., огорожена. На территории расположены  прогулочные участки, спортивная площадка, цветник, имеется хозяйственная зона.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МБДОУ создает условия для реализации гарантированной гражданам Российской Федерации на получение общедоступного и бесплатного дошкольного образования.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Учредителем МБДОУ является администрация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Ахвахского</w:t>
      </w:r>
      <w:proofErr w:type="spellEnd"/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РД</w:t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Управление МБДОУ осуществляется через Управление образования администрации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Ахвахского</w:t>
      </w:r>
      <w:proofErr w:type="spellEnd"/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муниципального района.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Организационно-правовое обеспечение деятельности: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МБДОУ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Тукитинский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детский сад «Радуга</w:t>
      </w:r>
      <w:proofErr w:type="gramStart"/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существляет свою деятельность на основании следующих документов: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Устав МБДОУ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утвержден </w:t>
      </w:r>
      <w:r w:rsidR="00282241"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.0</w:t>
      </w:r>
      <w:r w:rsidR="00282241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.2011г.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Лицензия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на </w:t>
      </w:r>
      <w:proofErr w:type="gram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 ведения</w:t>
      </w:r>
      <w:proofErr w:type="gram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деятельности: Серия </w:t>
      </w:r>
      <w:r w:rsidR="00051191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, №</w:t>
      </w:r>
      <w:r w:rsidR="00051191">
        <w:rPr>
          <w:rFonts w:ascii="Times New Roman" w:eastAsia="Times New Roman" w:hAnsi="Times New Roman" w:cs="Times New Roman"/>
          <w:color w:val="000000"/>
          <w:sz w:val="24"/>
          <w:szCs w:val="24"/>
        </w:rPr>
        <w:t>013343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регистрационный № </w:t>
      </w:r>
      <w:r w:rsidR="00051191">
        <w:rPr>
          <w:rFonts w:ascii="Times New Roman" w:eastAsia="Times New Roman" w:hAnsi="Times New Roman" w:cs="Times New Roman"/>
          <w:color w:val="000000"/>
          <w:sz w:val="24"/>
          <w:szCs w:val="24"/>
        </w:rPr>
        <w:t>5600, от 21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.0</w:t>
      </w:r>
      <w:r w:rsidR="0005119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.2012 г.; срок действия: бессрочно;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-Свидетельство о постановке на учет российской организации в налоговом органе по месту её нахождения, дата выдачи – 2</w:t>
      </w:r>
      <w:r w:rsidR="00282241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февраля 2000 г, серия 52 № </w:t>
      </w:r>
      <w:r w:rsidR="00282241">
        <w:rPr>
          <w:rFonts w:ascii="Times New Roman" w:eastAsia="Times New Roman" w:hAnsi="Times New Roman" w:cs="Times New Roman"/>
          <w:color w:val="000000"/>
          <w:sz w:val="24"/>
          <w:szCs w:val="24"/>
        </w:rPr>
        <w:t>0503005541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-Свидетельство о  государственной регистрации, дата выдачи – </w:t>
      </w:r>
      <w:r w:rsidR="00656503" w:rsidRPr="00656503"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="00656503" w:rsidRPr="0065650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.2002г., ОГРН 102</w:t>
      </w:r>
      <w:r w:rsidR="00282241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282241">
        <w:rPr>
          <w:rFonts w:ascii="Times New Roman" w:eastAsia="Times New Roman" w:hAnsi="Times New Roman" w:cs="Times New Roman"/>
          <w:color w:val="000000"/>
          <w:sz w:val="24"/>
          <w:szCs w:val="24"/>
        </w:rPr>
        <w:t>005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00</w:t>
      </w:r>
      <w:r w:rsidR="00282241">
        <w:rPr>
          <w:rFonts w:ascii="Times New Roman" w:eastAsia="Times New Roman" w:hAnsi="Times New Roman" w:cs="Times New Roman"/>
          <w:color w:val="000000"/>
          <w:sz w:val="24"/>
          <w:szCs w:val="24"/>
        </w:rPr>
        <w:t>614</w:t>
      </w:r>
      <w:r w:rsidR="00656503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- Свидетельство о государственной регистрации права на здание детского сада, дата выдачи 30.10.2006г, серия 52-АБ  №896570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- Свидетельство о государственной регистрации права на земельный участок, дата выдачи 30.10.2006г., серия 52-АБ № 896569.</w:t>
      </w:r>
    </w:p>
    <w:p w:rsidR="00656503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 w:rsidRPr="00632B3E">
        <w:rPr>
          <w:rFonts w:ascii="Calibri" w:eastAsia="Times New Roman" w:hAnsi="Calibri" w:cs="Calibri"/>
          <w:b/>
          <w:bCs/>
          <w:color w:val="000000"/>
        </w:rPr>
        <w:t>МБДОУ имеет  сайт:  </w:t>
      </w:r>
      <w:proofErr w:type="spellStart"/>
      <w:r w:rsidR="00656503" w:rsidRPr="00656503">
        <w:rPr>
          <w:rFonts w:ascii="Calibri" w:eastAsia="Times New Roman" w:hAnsi="Calibri" w:cs="Calibri"/>
          <w:b/>
          <w:bCs/>
          <w:color w:val="000000"/>
        </w:rPr>
        <w:t>ahvtukds.tvoysadik.ru</w:t>
      </w:r>
      <w:proofErr w:type="spellEnd"/>
    </w:p>
    <w:p w:rsidR="00632B3E" w:rsidRPr="00656503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Calibri" w:eastAsia="Times New Roman" w:hAnsi="Calibri" w:cs="Calibri"/>
          <w:b/>
          <w:bCs/>
          <w:color w:val="000000"/>
        </w:rPr>
        <w:t>-</w:t>
      </w:r>
      <w:proofErr w:type="spellStart"/>
      <w:r w:rsidRPr="00632B3E">
        <w:rPr>
          <w:rFonts w:ascii="Calibri" w:eastAsia="Times New Roman" w:hAnsi="Calibri" w:cs="Calibri"/>
          <w:b/>
          <w:bCs/>
          <w:color w:val="000000"/>
        </w:rPr>
        <w:t>solnyshko</w:t>
      </w:r>
      <w:proofErr w:type="spellEnd"/>
      <w:r w:rsidRPr="00632B3E">
        <w:rPr>
          <w:rFonts w:ascii="Calibri" w:eastAsia="Times New Roman" w:hAnsi="Calibri" w:cs="Calibri"/>
          <w:b/>
          <w:bCs/>
          <w:color w:val="000000"/>
        </w:rPr>
        <w:t xml:space="preserve">"   электронную почту: </w:t>
      </w:r>
      <w:proofErr w:type="spellStart"/>
      <w:r w:rsidR="00656503">
        <w:rPr>
          <w:rFonts w:ascii="Calibri" w:eastAsia="Times New Roman" w:hAnsi="Calibri" w:cs="Calibri"/>
          <w:b/>
          <w:bCs/>
          <w:color w:val="000000"/>
          <w:lang w:val="en-US"/>
        </w:rPr>
        <w:t>zabdulbakirova</w:t>
      </w:r>
      <w:proofErr w:type="spellEnd"/>
      <w:r w:rsidR="00656503" w:rsidRPr="00656503">
        <w:rPr>
          <w:rFonts w:ascii="Calibri" w:eastAsia="Times New Roman" w:hAnsi="Calibri" w:cs="Calibri"/>
          <w:b/>
          <w:bCs/>
          <w:color w:val="000000"/>
        </w:rPr>
        <w:t>@</w:t>
      </w:r>
      <w:r w:rsidR="00656503">
        <w:rPr>
          <w:rFonts w:ascii="Calibri" w:eastAsia="Times New Roman" w:hAnsi="Calibri" w:cs="Calibri"/>
          <w:b/>
          <w:bCs/>
          <w:color w:val="000000"/>
          <w:lang w:val="en-US"/>
        </w:rPr>
        <w:t>com</w:t>
      </w:r>
      <w:r w:rsidR="00656503" w:rsidRPr="00656503">
        <w:rPr>
          <w:rFonts w:ascii="Calibri" w:eastAsia="Times New Roman" w:hAnsi="Calibri" w:cs="Calibri"/>
          <w:b/>
          <w:bCs/>
          <w:color w:val="000000"/>
        </w:rPr>
        <w:t>.</w:t>
      </w:r>
      <w:proofErr w:type="spellStart"/>
      <w:r w:rsidR="00656503">
        <w:rPr>
          <w:rFonts w:ascii="Calibri" w:eastAsia="Times New Roman" w:hAnsi="Calibri" w:cs="Calibri"/>
          <w:b/>
          <w:bCs/>
          <w:color w:val="000000"/>
          <w:lang w:val="en-US"/>
        </w:rPr>
        <w:t>ru</w:t>
      </w:r>
      <w:proofErr w:type="spellEnd"/>
    </w:p>
    <w:tbl>
      <w:tblPr>
        <w:tblW w:w="14240" w:type="dxa"/>
        <w:tblInd w:w="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240"/>
      </w:tblGrid>
      <w:tr w:rsidR="00632B3E" w:rsidRPr="00632B3E" w:rsidTr="00632B3E">
        <w:tc>
          <w:tcPr>
            <w:tcW w:w="8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bookmarkStart w:id="0" w:name="80a50da7c4805bdf2a0e0c63c5aa10a641276420"/>
            <w:bookmarkStart w:id="1" w:name="0"/>
            <w:bookmarkEnd w:id="0"/>
            <w:bookmarkEnd w:id="1"/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Режим работы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- пятидневная рабочая неделя с двумя выходными днями (суббота, воскресенье), длительность работы ДОУ с 7.30 до 16.30.</w:t>
            </w:r>
          </w:p>
        </w:tc>
      </w:tr>
    </w:tbl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Сведения о численности воспитанников</w:t>
      </w:r>
    </w:p>
    <w:p w:rsidR="00632B3E" w:rsidRPr="00632B3E" w:rsidRDefault="00656503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ДОУ функционирует</w:t>
      </w:r>
      <w:r w:rsidRPr="006565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32B3E"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разновозрастная  группа.</w:t>
      </w:r>
    </w:p>
    <w:tbl>
      <w:tblPr>
        <w:tblW w:w="14246" w:type="dxa"/>
        <w:tblInd w:w="-65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246"/>
      </w:tblGrid>
      <w:tr w:rsidR="00632B3E" w:rsidRPr="00632B3E" w:rsidTr="00656503">
        <w:tc>
          <w:tcPr>
            <w:tcW w:w="14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hideMark/>
          </w:tcPr>
          <w:p w:rsidR="00632B3E" w:rsidRPr="00656503" w:rsidRDefault="00632B3E" w:rsidP="00656503">
            <w:pPr>
              <w:spacing w:after="0" w:line="0" w:lineRule="atLeast"/>
              <w:ind w:left="-569" w:hanging="193"/>
              <w:rPr>
                <w:rFonts w:ascii="Calibri" w:eastAsia="Times New Roman" w:hAnsi="Calibri" w:cs="Calibri"/>
                <w:color w:val="000000"/>
              </w:rPr>
            </w:pPr>
            <w:bookmarkStart w:id="2" w:name="6c10087c1a5ad9476af864c91466c3e14665804d"/>
            <w:bookmarkStart w:id="3" w:name="1"/>
            <w:bookmarkEnd w:id="2"/>
            <w:bookmarkEnd w:id="3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Списочный состав в 201</w:t>
            </w:r>
            <w:r w:rsidR="00656503" w:rsidRPr="00656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-201</w:t>
            </w:r>
            <w:r w:rsidR="00656503" w:rsidRPr="00656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гг. в среднем составил </w:t>
            </w:r>
            <w:r w:rsidR="00656503" w:rsidRPr="00656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детей, из них  </w:t>
            </w:r>
            <w:r w:rsidR="00656503" w:rsidRPr="00656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девочки, </w:t>
            </w:r>
            <w:r w:rsidR="00656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мальчиков.  Число мест: плановое – 12 , фактическое - </w:t>
            </w:r>
            <w:r w:rsidR="00656503" w:rsidRPr="00656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632B3E" w:rsidRPr="00632B3E" w:rsidTr="00656503">
        <w:tc>
          <w:tcPr>
            <w:tcW w:w="14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7"/>
              </w:rPr>
            </w:pPr>
          </w:p>
        </w:tc>
      </w:tr>
      <w:tr w:rsidR="00632B3E" w:rsidRPr="00632B3E" w:rsidTr="00656503">
        <w:tc>
          <w:tcPr>
            <w:tcW w:w="14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7"/>
              </w:rPr>
            </w:pPr>
          </w:p>
        </w:tc>
      </w:tr>
      <w:tr w:rsidR="00632B3E" w:rsidRPr="00632B3E" w:rsidTr="00656503">
        <w:tc>
          <w:tcPr>
            <w:tcW w:w="14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Социальный паспорт семей воспитанников, посещающих детский сад</w:t>
            </w:r>
          </w:p>
          <w:tbl>
            <w:tblPr>
              <w:tblW w:w="14116" w:type="dxa"/>
              <w:tblInd w:w="4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7055"/>
            </w:tblGrid>
            <w:tr w:rsidR="00632B3E" w:rsidRPr="00632B3E">
              <w:tc>
                <w:tcPr>
                  <w:tcW w:w="44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632B3E" w:rsidRPr="00632B3E" w:rsidRDefault="00632B3E" w:rsidP="00632B3E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</w:rPr>
                  </w:pPr>
                  <w:bookmarkStart w:id="4" w:name="2"/>
                  <w:bookmarkStart w:id="5" w:name="f0fa11dfecf5b6b340681cbcb67d11b676665d0b"/>
                  <w:bookmarkEnd w:id="4"/>
                  <w:bookmarkEnd w:id="5"/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1.По составу  семьи:</w:t>
                  </w:r>
                </w:p>
              </w:tc>
              <w:tc>
                <w:tcPr>
                  <w:tcW w:w="4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632B3E" w:rsidRPr="00632B3E" w:rsidRDefault="00632B3E" w:rsidP="00632B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"/>
                      <w:szCs w:val="24"/>
                    </w:rPr>
                  </w:pPr>
                </w:p>
              </w:tc>
            </w:tr>
            <w:tr w:rsidR="00632B3E" w:rsidRPr="00632B3E">
              <w:tc>
                <w:tcPr>
                  <w:tcW w:w="44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632B3E" w:rsidRPr="00632B3E" w:rsidRDefault="00632B3E" w:rsidP="00632B3E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1.1. Многодетные семьи</w:t>
                  </w:r>
                </w:p>
              </w:tc>
              <w:tc>
                <w:tcPr>
                  <w:tcW w:w="4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632B3E" w:rsidRPr="00656503" w:rsidRDefault="00656503" w:rsidP="00632B3E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6</w:t>
                  </w:r>
                </w:p>
              </w:tc>
            </w:tr>
            <w:tr w:rsidR="00632B3E" w:rsidRPr="00632B3E">
              <w:tc>
                <w:tcPr>
                  <w:tcW w:w="44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632B3E" w:rsidRPr="00632B3E" w:rsidRDefault="00632B3E" w:rsidP="00632B3E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1.2. Семьи, имеющие детей - инвалидов</w:t>
                  </w:r>
                </w:p>
              </w:tc>
              <w:tc>
                <w:tcPr>
                  <w:tcW w:w="4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632B3E" w:rsidRPr="00632B3E" w:rsidRDefault="00632B3E" w:rsidP="00632B3E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632B3E" w:rsidRPr="00632B3E">
              <w:tc>
                <w:tcPr>
                  <w:tcW w:w="44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632B3E" w:rsidRPr="00632B3E" w:rsidRDefault="00632B3E" w:rsidP="00632B3E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1.3. Семьи, имеющие опекаемых детей</w:t>
                  </w:r>
                </w:p>
              </w:tc>
              <w:tc>
                <w:tcPr>
                  <w:tcW w:w="4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632B3E" w:rsidRPr="00632B3E" w:rsidRDefault="00632B3E" w:rsidP="00632B3E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632B3E" w:rsidRPr="00632B3E">
              <w:tc>
                <w:tcPr>
                  <w:tcW w:w="44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632B3E" w:rsidRPr="00632B3E" w:rsidRDefault="00632B3E" w:rsidP="00632B3E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1.4 Социальный статус ( полные</w:t>
                  </w:r>
                  <w:proofErr w:type="gramStart"/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неполные)</w:t>
                  </w:r>
                </w:p>
              </w:tc>
              <w:tc>
                <w:tcPr>
                  <w:tcW w:w="4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632B3E" w:rsidRPr="00656503" w:rsidRDefault="00632B3E" w:rsidP="00632B3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US"/>
                    </w:rPr>
                  </w:pPr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Полные: </w:t>
                  </w:r>
                  <w:r w:rsidR="006565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34</w:t>
                  </w:r>
                </w:p>
                <w:p w:rsidR="00632B3E" w:rsidRPr="00632B3E" w:rsidRDefault="00632B3E" w:rsidP="00632B3E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Неполные: 2</w:t>
                  </w:r>
                </w:p>
              </w:tc>
            </w:tr>
            <w:tr w:rsidR="00632B3E" w:rsidRPr="00632B3E">
              <w:tc>
                <w:tcPr>
                  <w:tcW w:w="44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632B3E" w:rsidRPr="00632B3E" w:rsidRDefault="00632B3E" w:rsidP="00632B3E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2. Образовательный ценз родителей (высшее, ср-спец</w:t>
                  </w:r>
                  <w:proofErr w:type="gramStart"/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proofErr w:type="gramEnd"/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proofErr w:type="gramEnd"/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пр.)</w:t>
                  </w:r>
                </w:p>
              </w:tc>
              <w:tc>
                <w:tcPr>
                  <w:tcW w:w="4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632B3E" w:rsidRPr="00656503" w:rsidRDefault="00632B3E" w:rsidP="00632B3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US"/>
                    </w:rPr>
                  </w:pPr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Высшее: -</w:t>
                  </w:r>
                  <w:r w:rsidR="006565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34</w:t>
                  </w:r>
                </w:p>
                <w:p w:rsidR="00632B3E" w:rsidRPr="00632B3E" w:rsidRDefault="00632B3E" w:rsidP="00632B3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Среднее: 1</w:t>
                  </w:r>
                </w:p>
                <w:p w:rsidR="00632B3E" w:rsidRPr="00656503" w:rsidRDefault="00632B3E" w:rsidP="00632B3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US"/>
                    </w:rPr>
                  </w:pPr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Ср</w:t>
                  </w:r>
                  <w:proofErr w:type="gramStart"/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.с</w:t>
                  </w:r>
                  <w:proofErr w:type="gramEnd"/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пециальное: </w:t>
                  </w:r>
                  <w:r w:rsidR="006565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5</w:t>
                  </w:r>
                </w:p>
                <w:p w:rsidR="00632B3E" w:rsidRPr="00656503" w:rsidRDefault="00632B3E" w:rsidP="00632B3E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val="en-US"/>
                    </w:rPr>
                  </w:pPr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ПТУ: </w:t>
                  </w:r>
                </w:p>
              </w:tc>
            </w:tr>
          </w:tbl>
          <w:p w:rsidR="00632B3E" w:rsidRPr="00632B3E" w:rsidRDefault="00632B3E" w:rsidP="00632B3E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27"/>
                <w:szCs w:val="27"/>
              </w:rPr>
            </w:pPr>
            <w:bookmarkStart w:id="6" w:name="3"/>
            <w:bookmarkStart w:id="7" w:name="1aa0b2ed31cc7345b21f5e6335e467f4bd91856f"/>
            <w:bookmarkEnd w:id="6"/>
            <w:bookmarkEnd w:id="7"/>
          </w:p>
          <w:tbl>
            <w:tblPr>
              <w:tblW w:w="14133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133"/>
            </w:tblGrid>
            <w:tr w:rsidR="00632B3E" w:rsidRPr="00632B3E">
              <w:trPr>
                <w:trHeight w:val="660"/>
              </w:trPr>
              <w:tc>
                <w:tcPr>
                  <w:tcW w:w="8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hideMark/>
                </w:tcPr>
                <w:p w:rsidR="00632B3E" w:rsidRPr="00632B3E" w:rsidRDefault="00632B3E" w:rsidP="00632B3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32B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Вывод:</w:t>
                  </w:r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 Образовательный уровень родителей недостаточно высок. Родители заинтересованы в воспитании своих детей, принимают активно участие в воспитательно-образовательном процессе.</w:t>
                  </w:r>
                </w:p>
                <w:p w:rsidR="00632B3E" w:rsidRPr="00632B3E" w:rsidRDefault="00632B3E" w:rsidP="00632B3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32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Прием детей осуществляется на основании медицинского заключения, заявления и документов, удостоверяющих личность одного из родителей.</w:t>
                  </w:r>
                </w:p>
              </w:tc>
            </w:tr>
          </w:tbl>
          <w:p w:rsidR="00632B3E" w:rsidRPr="00632B3E" w:rsidRDefault="00632B3E" w:rsidP="00632B3E">
            <w:pPr>
              <w:spacing w:after="0" w:line="0" w:lineRule="atLeast"/>
              <w:rPr>
                <w:rFonts w:ascii="Arial" w:eastAsia="Times New Roman" w:hAnsi="Arial" w:cs="Arial"/>
                <w:color w:val="666666"/>
                <w:sz w:val="27"/>
                <w:szCs w:val="27"/>
              </w:rPr>
            </w:pPr>
          </w:p>
        </w:tc>
      </w:tr>
    </w:tbl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 Структура управления образовательным учреждением.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Нормативно-правовое обеспечение управления 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left="4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ДОУ осуществляется в соответствии с Законом Российской Федерации от 29.12.2012 г. № 273 «Об образовании в Российской Федерации», а так же следующими документами: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методическому обеспечению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1.Приказ об утверждении Основной образовательной программы МБДОУ.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2.Положение о рабочей группе по разработке Основной образовательной программы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МБДОУ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3.Приказ об утверждении плана-графика </w:t>
      </w:r>
      <w:proofErr w:type="gram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дорожной карты) введения ФГОС ДО в МБДОУ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4.Приказ о создании в образовательном учреждении рабочей группы по введению ФГОС </w:t>
      </w:r>
      <w:proofErr w:type="gram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5.Положение по </w:t>
      </w:r>
      <w:proofErr w:type="spell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самообследованию</w:t>
      </w:r>
      <w:proofErr w:type="spell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(самооценке) в МБДОУ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организационному обеспечению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1.Устав образовательного учреждения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2.Правила внутреннего распорядка МБДОУ.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3.Коллективный договор МБДОУ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4.Договор МБДОУ с учредителем.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5.Договор с родителями (законными представителями) об оказании образовательных услуг воспитанникам.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6.Положение о педагогическом совете МБДОУ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7.Положение об Общем родительском собрании МБДОУ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8.Положение об Общем собрании трудового коллектива МБДОУ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9.Положение о порядке приема, перевода и отчислении воспитанников МБДОУ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10. Приказы по основной деятельности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11. Годовой план работы детского сада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кадровому обеспечению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1.Должностные инструкции работников МБДОУ (приказ Министерства здравоохранения и социального развития Российской Федерации от 26.08.2010 № 761н «Об утверждении Единого квалификационного справочника должностей руководителей, специалистов и служащих»).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2.Приказ об утверждении плана-графика повышения квалификации педагогических и руководящих работников образовательного учреждения в связи с введением ФГОС </w:t>
      </w:r>
      <w:proofErr w:type="gram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3. Положение об аттестационной комиссии по аттестации педагогических работников МБДОУ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 4. Приказы по личному составу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5. Штатное расписание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6 Инструкции по охране труда и пожарной безопасности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информационному обеспечению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1.Положение об организации и проведении публичного отчета МБДОУ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2.Положение об официальном сайте МБДОУ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3.Положение о защите персональных данных работников МБДОУ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финансовому обеспечению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1.Положение об оплате труда и материальном стимулировании работников МБДОУ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2.Положение о распределении стимулирующей </w:t>
      </w:r>
      <w:proofErr w:type="gram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 фонда оплаты труда работников</w:t>
      </w:r>
      <w:proofErr w:type="gram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МБДОУ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Вывод</w:t>
      </w:r>
      <w:proofErr w:type="gramStart"/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течение учебного года продолжалась работа по созданию и обогащению нормативно- информационного обеспечения управления. Используются унифицированные формы оформления приказов. Управление осуществляется на аналитическом уровне.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Формы и структура управления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 Структурно - функциональная модель управления 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ДОУ осуществляется в соответствии с законом  «Об образовании в Российской  Федерации» на основе принципов единоначалия и самоуправления. Руководство деятельностью коллектива осуществляется заведующий ДОУ, который назначается на должность и освобождается от должности Учредителем. Заведующий осуществляет непосредственное руководство детским садом и несет ответственность за деятельность учреждения.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Формами самоуправления детским садом являются: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- Общее собрание ДОУ;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- Педагогический Совет 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- Родительский комитет ДОУ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Трудовой коллектив составляют все работники ДОУ. Полномочия трудового коллектива детского сада осуществляются общим собранием членов трудового коллектива.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Общее собрание трудового коллектива: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- обсуждает, рекомендует к утверждению проект коллективного договора, правила внутреннего трудового распорядка, графики работы, графики отпусков работников.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- рассматривает, обсуждает  «Устав ДОУ», вопросы состояния трудовой дисциплины в учреждении и мероприятия по ее укреплению.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Педагогический совет ДОУ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является постоянно действующим руководящим органом в ДОУ,  обсуждает и утверждает планы работы, заслушивает информацию и отчёты всех участников образовательного процесса по итогам реализации образовательных программ.</w:t>
      </w:r>
      <w:r w:rsidRPr="00632B3E">
        <w:rPr>
          <w:rFonts w:ascii="Times New Roman" w:eastAsia="Times New Roman" w:hAnsi="Times New Roman" w:cs="Times New Roman"/>
          <w:color w:val="C00000"/>
          <w:sz w:val="24"/>
          <w:szCs w:val="24"/>
        </w:rPr>
        <w:t> 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 Родительский комитет ДОУ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выполняет следующие функции,  содействует организации совместных мероприятий,  оказывает посильную помощь  в укреплении материально-технической базы, благоустройстве его помещений, детских площадок и территории</w:t>
      </w:r>
    </w:p>
    <w:p w:rsidR="00051191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 Вывод: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в ДОУ реализуется  возможность  участия  в  управлении   детским  садом  всех  участников  образовательного  процесса.  Заведующая детским садом занимает место координатора стратегических направлений.    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Социальная активность и  социальное партнерство ОУ. 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 Партнерство со многими организациями  помогает  ДОУ более успешно решать стоящие перед ним задачи.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Управление образования Администрации </w:t>
      </w:r>
      <w:proofErr w:type="spellStart"/>
      <w:r w:rsidR="000511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Ахвахского</w:t>
      </w:r>
      <w:proofErr w:type="spellEnd"/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муниципального района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  Получение нормативных документов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  Вопросы финансирования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  Предоставление отчётности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  Участие в совещаниях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ГБОУ ДПО НИРО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  Методическое обеспечение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  Повышение квалификации педагогических кадров</w:t>
      </w:r>
    </w:p>
    <w:p w:rsidR="00632B3E" w:rsidRPr="00632B3E" w:rsidRDefault="00051191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Тукитинский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32B3E"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ФАП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Охрана жизни и здоровья детей</w:t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</w:t>
      </w:r>
      <w:proofErr w:type="spellStart"/>
      <w:r w:rsidR="000511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Ахвахский</w:t>
      </w:r>
      <w:proofErr w:type="spellEnd"/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ЦРБ»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Профилактический медосмотр сотрудников</w:t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МБОУ </w:t>
      </w:r>
      <w:proofErr w:type="spellStart"/>
      <w:r w:rsidR="000511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Тукитинской</w:t>
      </w:r>
      <w:proofErr w:type="spellEnd"/>
      <w:r w:rsidR="000511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</w:t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ОШ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преемственности в работе  школы и детского сада. Формирование    положительной мотивации к обучению в школе</w:t>
      </w:r>
    </w:p>
    <w:p w:rsidR="00632B3E" w:rsidRPr="00632B3E" w:rsidRDefault="00051191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Тукитинская</w:t>
      </w:r>
      <w:proofErr w:type="spellEnd"/>
      <w:r w:rsidR="00632B3E"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сельская библиотека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Привитие любви к книге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разными видами литературных жанров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Вывод: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В ДОУ создана структура управления в соответствии с целями и содержанием работы учреждения.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4. Характеристика образовательных программ, реализуемых в Учреждении.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Программа развития </w:t>
      </w:r>
      <w:r w:rsidR="00051191" w:rsidRPr="00632B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МБДОУ</w:t>
      </w:r>
      <w:r w:rsidR="00051191"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511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 w:rsidR="000511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Тукитинский</w:t>
      </w:r>
      <w:proofErr w:type="spellEnd"/>
      <w:r w:rsidR="000511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детский сад «Радуга</w:t>
      </w:r>
      <w:r w:rsidR="00051191"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Цель развития нашего детского сада</w:t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благоприятных условий для полноценного проживания ребёнком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к обучению в школе, обеспечение безопасности жизнедеятельности дошкольника.</w:t>
      </w:r>
    </w:p>
    <w:p w:rsidR="00051191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  <w:proofErr w:type="spellStart"/>
      <w:proofErr w:type="gramStart"/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</w:t>
      </w:r>
      <w:proofErr w:type="spellEnd"/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воспитательный</w:t>
      </w:r>
      <w:proofErr w:type="gramEnd"/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процесс в МБДОУ  выстроен на основе «Основной общеобразовательной программы дошкольного образования», разработанной </w:t>
      </w:r>
      <w:r w:rsidR="00051191" w:rsidRPr="00632B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МБДОУ</w:t>
      </w:r>
      <w:r w:rsidR="00051191"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511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 w:rsidR="000511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Тукитинский</w:t>
      </w:r>
      <w:proofErr w:type="spellEnd"/>
      <w:r w:rsidR="000511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детский сад «Радуга</w:t>
      </w:r>
      <w:r w:rsidR="00051191"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на основе примерной программы  «От рождения до школы»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 В течение учебного года деятельность ДОУ была направлена на обеспечение непрерывного, всестороннего и своевременного развития ребёнка.   Образовательный процесс в детском саду осуществляется в соответствии с  расписанием непосредственно - образовательной деятельности.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В нашем  детском саду ребенок получает опыт эмоционального взаимодействия с взрослыми и сверстниками в наиболее значимых для его развития сферах жизни. Поэтому реализация образовательных программ требует целесообразной организации развивающей среды. Она создается с учетом возрастных возможностей детей и конструируется таким образом, чтобы ребенок в течение всего времени пребывания в детском саду мог найти себе увлекательное занятие. В целях создания оптимальных условий для обеспечения всестороннего воспитания дошкольников в текущем учебном году были приобретены новые игрушки в группе. Предметно – развивающая  среда в детском саду МБДОУ оборудована с учетом возрастных особенностей детей, но не хватает современного оборудования. 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: педагоги создают  в детском саду условия, способствующие  целостному и гармоничному формированию личности ребенка, но контингент воспитанников с каждым годом уменьшается.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5. Кадровое обеспечение реализуемых образовательных программ.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В 2013-2014 учебном году детский сад укомплектован кадрами согласно штатному расписанию.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число сотрудников – 7, из них заведующая, воспитатель, музыкальный руководитель.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Образовательный процесс  осуществляется  2 педагогами.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Воспитатель – </w:t>
      </w:r>
      <w:proofErr w:type="spell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Шамина</w:t>
      </w:r>
      <w:proofErr w:type="spell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Николаевна,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высшее педагогическое (дошкольное) образование, стаж работы 4 года. В  2014 году подала заявление в аттестационную комиссию на получение первой квалификационной категории.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Музыкальный руководитель (внешний совместитель) – </w:t>
      </w:r>
      <w:proofErr w:type="spell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Аксюк</w:t>
      </w:r>
      <w:proofErr w:type="spell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Римма Ивановна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среднее специальное музыкальное образование, квалификация СЗД 2013г., стаж работы 20 лет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Курсы повышения квалификации</w:t>
      </w:r>
    </w:p>
    <w:tbl>
      <w:tblPr>
        <w:tblW w:w="14222" w:type="dxa"/>
        <w:tblInd w:w="-10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04"/>
        <w:gridCol w:w="2930"/>
        <w:gridCol w:w="3343"/>
        <w:gridCol w:w="4452"/>
        <w:gridCol w:w="2893"/>
      </w:tblGrid>
      <w:tr w:rsidR="00632B3E" w:rsidRPr="00632B3E" w:rsidTr="00632B3E">
        <w:tc>
          <w:tcPr>
            <w:tcW w:w="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bookmarkStart w:id="8" w:name="68c427fd38225228528cea586500c160f0cbe0c5"/>
            <w:bookmarkStart w:id="9" w:name="4"/>
            <w:bookmarkEnd w:id="8"/>
            <w:bookmarkEnd w:id="9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Ф.И.О. педагога</w:t>
            </w: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Учебное заведение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курсов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 прохождения</w:t>
            </w:r>
          </w:p>
        </w:tc>
      </w:tr>
      <w:tr w:rsidR="00632B3E" w:rsidRPr="00632B3E" w:rsidTr="00632B3E">
        <w:tc>
          <w:tcPr>
            <w:tcW w:w="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1191" w:rsidRDefault="00051191" w:rsidP="00632B3E">
            <w:pPr>
              <w:spacing w:after="0" w:line="0" w:lineRule="atLeast"/>
              <w:ind w:right="-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Махмудова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Асият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32B3E" w:rsidRPr="00632B3E" w:rsidRDefault="00051191" w:rsidP="00632B3E">
            <w:pPr>
              <w:spacing w:after="0" w:line="0" w:lineRule="atLeast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Асхабовна</w:t>
            </w:r>
            <w:proofErr w:type="spellEnd"/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«Актуальные</w:t>
            </w:r>
          </w:p>
          <w:p w:rsidR="00632B3E" w:rsidRPr="00632B3E" w:rsidRDefault="00632B3E" w:rsidP="00632B3E">
            <w:pPr>
              <w:spacing w:after="0" w:line="240" w:lineRule="auto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проблемы</w:t>
            </w:r>
          </w:p>
          <w:p w:rsidR="00632B3E" w:rsidRPr="00632B3E" w:rsidRDefault="00632B3E" w:rsidP="00632B3E">
            <w:pPr>
              <w:spacing w:after="0" w:line="240" w:lineRule="auto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дошкольного</w:t>
            </w:r>
          </w:p>
          <w:p w:rsidR="00632B3E" w:rsidRPr="00632B3E" w:rsidRDefault="00632B3E" w:rsidP="00632B3E">
            <w:pPr>
              <w:spacing w:after="0" w:line="240" w:lineRule="auto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образования</w:t>
            </w:r>
          </w:p>
          <w:p w:rsidR="00632B3E" w:rsidRPr="00632B3E" w:rsidRDefault="00632B3E" w:rsidP="00632B3E">
            <w:pPr>
              <w:spacing w:after="0" w:line="240" w:lineRule="auto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условиях введения</w:t>
            </w:r>
          </w:p>
          <w:p w:rsidR="00632B3E" w:rsidRPr="00632B3E" w:rsidRDefault="00632B3E" w:rsidP="00632B3E">
            <w:pPr>
              <w:spacing w:after="0" w:line="0" w:lineRule="atLeast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ФГОС ДО»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bookmarkStart w:id="10" w:name="h.gjdgxs"/>
            <w:bookmarkEnd w:id="10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12.05. -30.05.</w:t>
            </w:r>
          </w:p>
          <w:p w:rsidR="00632B3E" w:rsidRPr="00632B3E" w:rsidRDefault="00632B3E" w:rsidP="00632B3E">
            <w:pPr>
              <w:spacing w:after="0" w:line="0" w:lineRule="atLeast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2014г.</w:t>
            </w:r>
          </w:p>
        </w:tc>
      </w:tr>
      <w:tr w:rsidR="00632B3E" w:rsidRPr="00632B3E" w:rsidTr="00632B3E">
        <w:tc>
          <w:tcPr>
            <w:tcW w:w="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1191" w:rsidRDefault="00051191" w:rsidP="00632B3E">
            <w:pPr>
              <w:spacing w:after="0" w:line="0" w:lineRule="atLeast"/>
              <w:ind w:right="-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Магомедова </w:t>
            </w:r>
          </w:p>
          <w:p w:rsidR="00632B3E" w:rsidRPr="00632B3E" w:rsidRDefault="00051191" w:rsidP="00632B3E">
            <w:pPr>
              <w:spacing w:after="0" w:line="0" w:lineRule="atLeast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Марзият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Супьяновна</w:t>
            </w:r>
            <w:proofErr w:type="spellEnd"/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</w:p>
          <w:p w:rsidR="00632B3E" w:rsidRPr="00632B3E" w:rsidRDefault="00632B3E" w:rsidP="00632B3E">
            <w:pPr>
              <w:spacing w:after="0" w:line="240" w:lineRule="auto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</w:p>
          <w:p w:rsidR="00632B3E" w:rsidRPr="00632B3E" w:rsidRDefault="00632B3E" w:rsidP="00632B3E">
            <w:pPr>
              <w:spacing w:after="0" w:line="0" w:lineRule="atLeast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образования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13.01.-24.01</w:t>
            </w:r>
          </w:p>
          <w:p w:rsidR="00632B3E" w:rsidRPr="00632B3E" w:rsidRDefault="00632B3E" w:rsidP="00632B3E">
            <w:pPr>
              <w:spacing w:after="0" w:line="0" w:lineRule="atLeast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2014г</w:t>
            </w:r>
          </w:p>
        </w:tc>
      </w:tr>
    </w:tbl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Педагоги детского сада имели возможность повышать свою квалификацию на проводимых МО и в детском саду:  педагогических советах, консультациях, открытых мероприятиях и т.д. Каждый год повышают своё самообразование. Темы по самообразованию</w:t>
      </w:r>
      <w:proofErr w:type="gram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51191">
        <w:rPr>
          <w:rFonts w:ascii="Times New Roman" w:eastAsia="Times New Roman" w:hAnsi="Times New Roman" w:cs="Times New Roman"/>
          <w:color w:val="000000"/>
          <w:sz w:val="24"/>
          <w:szCs w:val="24"/>
        </w:rPr>
        <w:t>Махмудова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47E1E">
        <w:rPr>
          <w:rFonts w:ascii="Times New Roman" w:eastAsia="Times New Roman" w:hAnsi="Times New Roman" w:cs="Times New Roman"/>
          <w:color w:val="000000"/>
          <w:sz w:val="24"/>
          <w:szCs w:val="24"/>
        </w:rPr>
        <w:t>А.А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«Организация предметно – развивающей среды в условиях введения ФГОС ДО», </w:t>
      </w:r>
      <w:r w:rsidR="00F47E1E">
        <w:rPr>
          <w:rFonts w:ascii="Times New Roman" w:eastAsia="Times New Roman" w:hAnsi="Times New Roman" w:cs="Times New Roman"/>
          <w:color w:val="000000"/>
          <w:sz w:val="24"/>
          <w:szCs w:val="24"/>
        </w:rPr>
        <w:t>Магомедова М.С.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.  «Развитие танцевально-игрового творчества»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: ДОУ укомплектовано педагогическими кадрами полностью. Педагоги детского сада постоянно повышают свой профессиональный уровень, посещают методические объединения, знакомятся с опытом работы своих коллег и других дошкольных учреждений. Все это в комплексе дает хороший результат в организации педагогической деятельности и улучшении качества образования и воспитания дошкольников.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6.Условия осуществления образовательного процесса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специалистов ДОУ осуществлялась с учетом годового плана, индивидуальных планов работы. В соответствии с этим проводились музыкальные и спортивные развлечения, праздники. Организованные формы обучения проводились на основе расписания непосредственно - образовательной деятельности, с учетом возрастных особенностей детей и в соответствии с требованиями нормативных документов.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 Проведенный анализ образовательной деятельности за 2013-2014 учебный год показал, что годовой план работы ДОУ реализован в полном объеме, поставленные перед коллективом задачи выполнены, а достигнутые результаты удовлетворяют педагогический коллектив дошкольного учреждения, родителей и детей.</w:t>
      </w:r>
    </w:p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</w:t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 образовательной деятельности</w:t>
      </w:r>
    </w:p>
    <w:tbl>
      <w:tblPr>
        <w:tblW w:w="14222" w:type="dxa"/>
        <w:tblInd w:w="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28"/>
        <w:gridCol w:w="7094"/>
      </w:tblGrid>
      <w:tr w:rsidR="00632B3E" w:rsidRPr="00632B3E" w:rsidTr="00F47E1E"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bookmarkStart w:id="11" w:name="52adddc85dee60a588d9da15efc09997f75b5c6b"/>
            <w:bookmarkStart w:id="12" w:name="5"/>
            <w:bookmarkEnd w:id="11"/>
            <w:bookmarkEnd w:id="12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 ОБРАЗОВАТЕЛЬНЫЕ ОБЛАСТИ</w:t>
            </w:r>
          </w:p>
        </w:tc>
        <w:tc>
          <w:tcPr>
            <w:tcW w:w="7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Уровень выполнения программы, %</w:t>
            </w:r>
          </w:p>
        </w:tc>
      </w:tr>
      <w:tr w:rsidR="00632B3E" w:rsidRPr="00632B3E" w:rsidTr="00F47E1E"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7"/>
              </w:rPr>
            </w:pPr>
          </w:p>
        </w:tc>
        <w:tc>
          <w:tcPr>
            <w:tcW w:w="7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2013-2014 год</w:t>
            </w:r>
          </w:p>
        </w:tc>
      </w:tr>
      <w:tr w:rsidR="00632B3E" w:rsidRPr="00632B3E" w:rsidTr="00F47E1E"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                                            83%</w:t>
            </w:r>
          </w:p>
        </w:tc>
      </w:tr>
      <w:tr w:rsidR="00632B3E" w:rsidRPr="00632B3E" w:rsidTr="00F47E1E"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Здоровье</w:t>
            </w:r>
          </w:p>
        </w:tc>
        <w:tc>
          <w:tcPr>
            <w:tcW w:w="7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87 %</w:t>
            </w:r>
          </w:p>
        </w:tc>
      </w:tr>
      <w:tr w:rsidR="00632B3E" w:rsidRPr="00632B3E" w:rsidTr="00F47E1E"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Социализация</w:t>
            </w:r>
          </w:p>
        </w:tc>
        <w:tc>
          <w:tcPr>
            <w:tcW w:w="7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</w:tr>
      <w:tr w:rsidR="00632B3E" w:rsidRPr="00632B3E" w:rsidTr="00F47E1E"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</w:t>
            </w:r>
          </w:p>
        </w:tc>
        <w:tc>
          <w:tcPr>
            <w:tcW w:w="7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84 %</w:t>
            </w:r>
          </w:p>
        </w:tc>
      </w:tr>
      <w:tr w:rsidR="00632B3E" w:rsidRPr="00632B3E" w:rsidTr="00F47E1E"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7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66 %</w:t>
            </w:r>
          </w:p>
        </w:tc>
      </w:tr>
      <w:tr w:rsidR="00632B3E" w:rsidRPr="00632B3E" w:rsidTr="00F47E1E"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7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83 %</w:t>
            </w:r>
          </w:p>
        </w:tc>
      </w:tr>
      <w:tr w:rsidR="00632B3E" w:rsidRPr="00632B3E" w:rsidTr="00F47E1E"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7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74 %</w:t>
            </w:r>
          </w:p>
        </w:tc>
      </w:tr>
      <w:tr w:rsidR="00632B3E" w:rsidRPr="00632B3E" w:rsidTr="00F47E1E"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Познание</w:t>
            </w:r>
          </w:p>
        </w:tc>
        <w:tc>
          <w:tcPr>
            <w:tcW w:w="7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85 %</w:t>
            </w:r>
          </w:p>
        </w:tc>
      </w:tr>
      <w:tr w:rsidR="00632B3E" w:rsidRPr="00632B3E" w:rsidTr="00F47E1E">
        <w:trPr>
          <w:trHeight w:val="380"/>
        </w:trPr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Коммуникация</w:t>
            </w:r>
          </w:p>
        </w:tc>
        <w:tc>
          <w:tcPr>
            <w:tcW w:w="7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59 %</w:t>
            </w:r>
          </w:p>
        </w:tc>
      </w:tr>
      <w:tr w:rsidR="00632B3E" w:rsidRPr="00632B3E" w:rsidTr="00F47E1E">
        <w:trPr>
          <w:trHeight w:val="320"/>
        </w:trPr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7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67 %</w:t>
            </w:r>
          </w:p>
        </w:tc>
      </w:tr>
    </w:tbl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Такие результаты достигнуты благодаря использованию в работе методов, способствующих развитию самостоятельности, познавательных интересов детей, созданию проблемно-поисковых ситуаций и обогащению предметно-развивающей среды</w:t>
      </w:r>
    </w:p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В этом году у нас один выпускник.           По результатам контрольных срезов он показал положительный результат усвоения программного материала.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left="-568" w:firstLine="284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    Результаты занесены в таблицу:</w:t>
      </w:r>
    </w:p>
    <w:tbl>
      <w:tblPr>
        <w:tblW w:w="14222" w:type="dxa"/>
        <w:tblInd w:w="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40"/>
        <w:gridCol w:w="8588"/>
        <w:gridCol w:w="4294"/>
      </w:tblGrid>
      <w:tr w:rsidR="00632B3E" w:rsidRPr="00632B3E" w:rsidTr="00632B3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bookmarkStart w:id="13" w:name="a18ece56e32227e58bd66b6f168d80abdf0c60ae"/>
            <w:bookmarkStart w:id="14" w:name="6"/>
            <w:bookmarkEnd w:id="13"/>
            <w:bookmarkEnd w:id="14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firstLine="284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Интегративные качества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firstLine="284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Конец года</w:t>
            </w:r>
          </w:p>
        </w:tc>
      </w:tr>
      <w:tr w:rsidR="00632B3E" w:rsidRPr="00632B3E" w:rsidTr="00632B3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7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7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развития</w:t>
            </w:r>
          </w:p>
        </w:tc>
      </w:tr>
      <w:tr w:rsidR="00632B3E" w:rsidRPr="00632B3E" w:rsidTr="00632B3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firstLine="32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Физически </w:t>
            </w:r>
            <w:proofErr w:type="gram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развитый</w:t>
            </w:r>
            <w:proofErr w:type="gramEnd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овладевший основными культурно-гигиеническими навыками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left="-250"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Соответствует возрасту</w:t>
            </w:r>
          </w:p>
        </w:tc>
      </w:tr>
      <w:tr w:rsidR="00632B3E" w:rsidRPr="00632B3E" w:rsidTr="00632B3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firstLine="32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Любознательный, активный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left="-250"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высокий</w:t>
            </w:r>
          </w:p>
        </w:tc>
      </w:tr>
      <w:tr w:rsidR="00632B3E" w:rsidRPr="00632B3E" w:rsidTr="00632B3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firstLine="32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Эмоционально - отзывчивый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left="-250"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Соответствует возрасту</w:t>
            </w:r>
          </w:p>
        </w:tc>
      </w:tr>
      <w:tr w:rsidR="00632B3E" w:rsidRPr="00632B3E" w:rsidTr="00632B3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firstLine="32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Овладевший средствами общения и способами взаимодействия </w:t>
            </w:r>
            <w:proofErr w:type="gram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взрослыми и сверстниками</w:t>
            </w:r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  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left="-250"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Соответствует возрасту</w:t>
            </w:r>
          </w:p>
        </w:tc>
      </w:tr>
      <w:tr w:rsidR="00632B3E" w:rsidRPr="00632B3E" w:rsidTr="00632B3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firstLine="32"/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Способный</w:t>
            </w:r>
            <w:proofErr w:type="gramEnd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управлять своим поведением и планировать действия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left="-250"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компоненты не развиты</w:t>
            </w:r>
          </w:p>
        </w:tc>
      </w:tr>
      <w:tr w:rsidR="00632B3E" w:rsidRPr="00632B3E" w:rsidTr="00632B3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firstLine="32"/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Способный</w:t>
            </w:r>
            <w:proofErr w:type="gramEnd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решать интеллектуальные и личностные задачи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left="-250"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Соответствует возрасту</w:t>
            </w:r>
          </w:p>
        </w:tc>
      </w:tr>
      <w:tr w:rsidR="00632B3E" w:rsidRPr="00632B3E" w:rsidTr="00632B3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firstLine="32"/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Имеющий</w:t>
            </w:r>
            <w:proofErr w:type="gramEnd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первичные представления о себе, семье, обществе, государстве, мире и природе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left="-250"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высокий</w:t>
            </w:r>
          </w:p>
        </w:tc>
      </w:tr>
      <w:tr w:rsidR="00632B3E" w:rsidRPr="00632B3E" w:rsidTr="00632B3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firstLine="32"/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Овладевший</w:t>
            </w:r>
            <w:proofErr w:type="gramEnd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предпосылками учебной деятельности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ind w:left="-250" w:right="-10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высокий</w:t>
            </w:r>
          </w:p>
        </w:tc>
      </w:tr>
    </w:tbl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Итог:  У выпускника   все интегративные  качества сформированы.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Педагогический коллектив строит свою работу по воспитанию и обучению детей в тесном контакте с семьей. Вместе с родителями проходят все мероприятия в детском саду. Родители первые помощники и активные участники педагогического процесса.  Общими усилиями родителей и работников детского сада   был проведён косметический ремонт групповой комнаты, спальни, коридора и благоустройство территории.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Вывод: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в ДОУ создаются условия для максимального удовлетворения запросов родителей детей дошкольного возраста по их воспитанию и обучению. Родители получают информацию о целях и задачах учреждения, имеют возможность обсуждать различные вопросы пребывания ребенка в ДОУ участвовать в жизнедеятельности детского сада.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7. Учебно-методическое  обеспечение образовательного процесса.</w:t>
      </w:r>
    </w:p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В этом году библиотечный фонд детского сада пополнился методической и художественной литературой:</w:t>
      </w:r>
    </w:p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- методической литературой к примерной  программе «От рождения до школы» (рабочая программа для воспитателя,  комплексно-тематическое планирование, наглядно-дидактические пособия к программе, демонстрационный материал).</w:t>
      </w:r>
    </w:p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-художественной литературой (Сказки для детей)</w:t>
      </w:r>
    </w:p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Вывод: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Педагоги приобретают и изучают новинки периодической и методической литературы. Тесно сотрудничают с библиотекой Управления образования.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left="-568" w:firstLine="284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8.Информационно-педагогические ресурсы.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детском саду есть компьютер,  принтер, музыкальный центр, </w:t>
      </w:r>
      <w:proofErr w:type="spell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телевизор,DVD</w:t>
      </w:r>
      <w:proofErr w:type="spell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Имеющиеся средства помогают в организации управленческой деятельности и воспитательно-образовательного процесса, так же использование возможностей интернета  помогает для поиска необходимой информации. Осуществление своевременной курсовой подготовки педагога по модулю ИКТ в рамках «Актуальные  проблемы дошкольного образования  в условиях введения ФГОС </w:t>
      </w:r>
      <w:proofErr w:type="gram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Воспитатель ДОУ выходит в интернет, в основном, в домашних условиях, в детском саду только 1 компьютер имеет доступ к сети Интернета, который используется постоянно в административных целях.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В группе воспитатель использует личный ноутбук, что позволяет воспитателю сочетать традиционные и компьютерные средства развития личности ребёнка, помогает при подготовке и проведении занятий, при изготовлении дидактических и раздаточных материалов, проводить музыкальные и физкультурные мероприятия, праздники.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С ноября 2013 г. начал  работу сайт нашего детского сада (адрес сайта:</w:t>
      </w:r>
      <w:proofErr w:type="gramEnd"/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Родителям предоставляется возможность оперативного получения информации о жизни ДОУ, расписании занятий, о проводимых мероприятиях, праздниках, развлечениях.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Вывод: в 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следующем году планируется приобретение для работы воспитателя  ноутбука.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9. Материально-техническое обеспечение образовательного процесса</w:t>
      </w:r>
    </w:p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В детском саду имеются спальная комната, групповая комната, раздевалка, туалетная комната, прачечная, кладовка.</w:t>
      </w:r>
    </w:p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Групповое помещение обеспечено мебелью для детей, мебель промаркирована.</w:t>
      </w:r>
    </w:p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Пищеблок   обеспечен необходимым набором  оборудования.</w:t>
      </w:r>
    </w:p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 прачечной: машина автомат – 1шт.,  1 утюг.</w:t>
      </w:r>
    </w:p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В новом учебном году следует закупить новую спецодежду для обслуживающего персонала.</w:t>
      </w:r>
    </w:p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Детский сад имеет все виды благоустройства: водопровод, канализацию,  отопление от собственной котельной. </w:t>
      </w:r>
    </w:p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Территория по всему периметру ограждена деревянным забором.</w:t>
      </w:r>
    </w:p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На участке расположена  игровая площадка, имеются клумбы, цветники, скамейки.</w:t>
      </w:r>
    </w:p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Состояние хозяйственной площадки удовлетворительное.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Финансовое обеспечение функционирования и развития ОУ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Источником формирования имущества и финансовых ресурсов МБДОУ являются бюджетные средства и внебюджетные (родительская плата).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Из  бюджетных средств оплачиваются расходы на зарплату (субвенция из областного бюджета), на содержание имущества, коммунальные услуги и друго</w:t>
      </w:r>
      <w:proofErr w:type="gram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е(</w:t>
      </w:r>
      <w:proofErr w:type="gram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местный бюджет).  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Финансово-экономическое обеспечение дошкольного учреждения помогает стабильно функционировать детскому саду,  своевременно финансируются  текущие расходы.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: в детском саду  проводится  работа по улучшению материально-технической базы. Но, вследствие недостаточного финансирования база детского сада сформирована не полностью.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10. Показатели медицинского обслуживания, системы охраны здоровья воспитанников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Одной из основных задач ДОУ является задача сохранения и укрепления здоровья воспитанников и приобщение их к здоровому образу жизни.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Медицинское обслуживание детей проводит фельдшер </w:t>
      </w:r>
      <w:r w:rsidR="00F47E1E">
        <w:rPr>
          <w:rFonts w:ascii="Times New Roman" w:eastAsia="Times New Roman" w:hAnsi="Times New Roman" w:cs="Times New Roman"/>
          <w:color w:val="000000"/>
          <w:sz w:val="24"/>
          <w:szCs w:val="24"/>
        </w:rPr>
        <w:t>Гаджиева П.</w:t>
      </w:r>
      <w:proofErr w:type="gramStart"/>
      <w:r w:rsidR="00F47E1E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proofErr w:type="gram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ФАП.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Ключевое место в организации образовательного процесса отводится </w:t>
      </w:r>
      <w:proofErr w:type="spellStart"/>
      <w:proofErr w:type="gram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физкультурно</w:t>
      </w:r>
      <w:proofErr w:type="spell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оздоровительной</w:t>
      </w:r>
      <w:proofErr w:type="gram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работе, направленной на сохранение и укрепление физического и психического  здоровья детей. Вся физкультурно-оздоровительная работа ведётся с учётом возрастных и индивидуальных особенностей детей, режима дня, обеспечивающего баланс между регламентированной НОД и самостоятельной деятельностью ребёнка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работы строится на комплексном подходе, на взаимодействии всех участников педагогического процесса. Физкультурные занятия, как важнейшая форма физкультурно-оздоровительной работы, строится с учётом состояния здоровья каждого ребёнка и уровня его подготовленности.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Существенное место в решении многогранных задач физического воспитания занимают </w:t>
      </w:r>
      <w:proofErr w:type="spell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здоровьесберегающие</w:t>
      </w:r>
      <w:proofErr w:type="spell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технологии – строгий режим проветривания, утренняя гимнастика, спортивные праздники и развлечения, динамические паузы. Задача педагога – создать условия, при которых ребёнок захочет заботиться о своём здоровье, дать элементарные знания о том, как его сохранить, укрепить и сформировать практические навыки здорового образа жизни.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В целях своевременного выявления отклонений в здоровье воспитанников в детском саду проводится мониторинг состояния здоровья детей, анализ посещаемости и заболеваемости.</w:t>
      </w:r>
    </w:p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Calibri" w:eastAsia="Times New Roman" w:hAnsi="Calibri" w:cs="Calibri"/>
          <w:color w:val="000000"/>
        </w:rPr>
        <w:t> 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                                   </w:t>
      </w: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Сведения о посещаемости ДОУ.</w:t>
      </w:r>
    </w:p>
    <w:tbl>
      <w:tblPr>
        <w:tblW w:w="1422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33"/>
        <w:gridCol w:w="2177"/>
        <w:gridCol w:w="2001"/>
        <w:gridCol w:w="1583"/>
        <w:gridCol w:w="1781"/>
        <w:gridCol w:w="2574"/>
        <w:gridCol w:w="2373"/>
      </w:tblGrid>
      <w:tr w:rsidR="00632B3E" w:rsidRPr="00632B3E" w:rsidTr="00632B3E">
        <w:trPr>
          <w:trHeight w:val="36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bookmarkStart w:id="15" w:name="0e5baabea06b23e74bc62e552a44bede3e2d5de7"/>
            <w:bookmarkStart w:id="16" w:name="7"/>
            <w:bookmarkEnd w:id="15"/>
            <w:bookmarkEnd w:id="16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  <w:p w:rsidR="00632B3E" w:rsidRPr="00632B3E" w:rsidRDefault="00632B3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посещено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Пропущено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7"/>
                <w:szCs w:val="27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  <w:p w:rsidR="00632B3E" w:rsidRPr="00632B3E" w:rsidRDefault="00632B3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случаев</w:t>
            </w:r>
          </w:p>
          <w:p w:rsidR="00632B3E" w:rsidRPr="00632B3E" w:rsidRDefault="00632B3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заболеваний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  <w:p w:rsidR="00632B3E" w:rsidRPr="00632B3E" w:rsidRDefault="00632B3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</w:t>
            </w:r>
          </w:p>
        </w:tc>
      </w:tr>
      <w:tr w:rsidR="00632B3E" w:rsidRPr="00632B3E" w:rsidTr="00632B3E">
        <w:trPr>
          <w:trHeight w:val="38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7"/>
                <w:szCs w:val="27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болезни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другим причинам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7"/>
                <w:szCs w:val="27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7"/>
                <w:szCs w:val="27"/>
              </w:rPr>
            </w:pPr>
          </w:p>
        </w:tc>
      </w:tr>
      <w:tr w:rsidR="00632B3E" w:rsidRPr="00632B3E" w:rsidTr="00632B3E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F47E1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F47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2672 </w:t>
            </w:r>
            <w:proofErr w:type="spell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proofErr w:type="spellEnd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  <w:proofErr w:type="spell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15дн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EE7F7C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EE7F7C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632B3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чел.</w:t>
            </w:r>
          </w:p>
        </w:tc>
      </w:tr>
      <w:tr w:rsidR="00632B3E" w:rsidRPr="00632B3E" w:rsidTr="00632B3E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F47E1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F47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2312дн.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58 </w:t>
            </w:r>
            <w:proofErr w:type="spell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37дн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21дн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EE7F7C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EE7F7C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632B3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чел.</w:t>
            </w:r>
          </w:p>
        </w:tc>
      </w:tr>
      <w:tr w:rsidR="00632B3E" w:rsidRPr="00632B3E" w:rsidTr="00632B3E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F47E1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F47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1661дн.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33дн.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33дн.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EE7F7C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B3E" w:rsidRPr="00632B3E" w:rsidRDefault="00EE7F7C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632B3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</w:tr>
    </w:tbl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   Основными направлениями деятельности администрации детского сада по обеспечению безопасности в детском саду является охрана жизни  детей.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и внедрена система мер обеспечения безопасности жизни и деятельности ребенка в здании и на территории ДОУ:  строго соблюдается пропускной режим. В дневное время охрану осуществляют сотрудники детского сада, в ночное – сторож. Здание детского сада  оборудовано автоматической пожарной сигнализацией. В 201</w:t>
      </w:r>
      <w:r w:rsidR="00F47E1E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планируется  установка тревожной кнопкой (КТС), что позволяет своевременно и оперативно вызвать наряд охраны в случае чрезвычайной ситуации (ЧС).</w:t>
      </w:r>
      <w:proofErr w:type="gram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 .</w:t>
      </w:r>
      <w:proofErr w:type="gram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Обслуживание, ремонт АПС, испытание электроустановок детского сада , измерение сопротивления заземления осуществляет ООО «Семеновское ППР». Обеспечение условий безопасности в учреждении выполняется локальными нормативно-правовыми документами: приказами, инструкциями, положениями.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требованиями законодательства по охране труда систематически проводятся разного вида инструктажи: вводный (при поступлении), первичный (с вновь поступившими), 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повторный, что позволяет персоналу владеть знаниями по охране труда и техники безопасности, правилами пожарной безопасности, действиям в чрезвычайных ситуациях.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Имеется план эвакуации, назначены ответственные лица за безопасность.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Вывод: 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В МБДОУ создаются условия, обеспечивающие безопасную жизнедеятельность, как воспитанников, так и всех сотрудников учреждения. 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2013-2014  году дети болели в  основном простудными заболеваниями. В следующем учебном году необходимо совместно с семьей совершенствовать работу по оздоровлению детей и снижению заболеваемости воспитанников. Основная проблема – отсутствие в </w:t>
      </w:r>
      <w:proofErr w:type="spell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Варнавинской</w:t>
      </w:r>
      <w:proofErr w:type="spell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ЦРБ педиатра и как следствие, отсутствие углубленного медицинского осмотра детей.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11.  Организация питания.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Обязательным условием нормального роста организма, его гармоничного физического и психического развития является организация рационального питания.      В МБДОУ организовано 4-х разовое питание на основе десятидневного меню. В меню представлены разнообразные блюда. На информационном стенде для родителей ежедневно вывешивается меню. В детском саду осуществляются действенные меры по обеспечению воспитанников качественным питанием. Ежедневно дети получают необходимое количество белков, жиров и углеводов. В рационе присутствуют свежие фрукты, овощи, соки, кисломолочные продукты. В детском саду имеется вся необходимая документация по питанию, которая ведется по форме и заполняется своевременно. Технология приготовления блюд строго соблюдается. За качеством питания следит </w:t>
      </w:r>
      <w:proofErr w:type="spell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бракеражная</w:t>
      </w:r>
      <w:proofErr w:type="spell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комиссия. Качество привозимых продуктов и приготовленных блюд контролируется администрацией. Продукты в детский сад поставляет ИП «</w:t>
      </w:r>
      <w:proofErr w:type="spell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Малинов</w:t>
      </w:r>
      <w:proofErr w:type="spell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А.Н.», ИП «Джафаров Б. Д.» , ООО  «Молочный мир» г</w:t>
      </w:r>
      <w:proofErr w:type="gramStart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.У</w:t>
      </w:r>
      <w:proofErr w:type="gramEnd"/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рень.</w:t>
      </w:r>
    </w:p>
    <w:p w:rsidR="00632B3E" w:rsidRPr="00632B3E" w:rsidRDefault="00632B3E" w:rsidP="00632B3E">
      <w:pPr>
        <w:shd w:val="clear" w:color="auto" w:fill="FFFFFF"/>
        <w:spacing w:after="0" w:line="240" w:lineRule="auto"/>
        <w:ind w:right="-568"/>
        <w:jc w:val="both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</w:t>
      </w:r>
      <w:r w:rsidRPr="00632B3E">
        <w:rPr>
          <w:rFonts w:ascii="Times New Roman" w:eastAsia="Times New Roman" w:hAnsi="Times New Roman" w:cs="Times New Roman"/>
          <w:color w:val="000000"/>
          <w:sz w:val="24"/>
          <w:szCs w:val="24"/>
        </w:rPr>
        <w:t>: Дети в МБДОУ обеспечены полноценным сбалансированным питанием. Правильно организованное питание в значительной мере гарантирует нормальный рост и развитие детского организма и создает оптимальное условие для нервно-психического и умственного развития ребенка.</w:t>
      </w:r>
    </w:p>
    <w:tbl>
      <w:tblPr>
        <w:tblW w:w="1424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240"/>
      </w:tblGrid>
      <w:tr w:rsidR="00632B3E" w:rsidRPr="00632B3E" w:rsidTr="00632B3E">
        <w:tc>
          <w:tcPr>
            <w:tcW w:w="9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bookmarkStart w:id="17" w:name="028b86cdb2bec0700efd1f4d0771a4bb8c300f5d"/>
            <w:bookmarkStart w:id="18" w:name="8"/>
            <w:bookmarkEnd w:id="17"/>
            <w:bookmarkEnd w:id="18"/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Основные проблемы ДОУ выражаются </w:t>
            </w:r>
            <w:proofErr w:type="gramStart"/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632B3E" w:rsidRPr="00632B3E" w:rsidRDefault="00632B3E" w:rsidP="00632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 с кадрами:</w:t>
            </w:r>
          </w:p>
          <w:p w:rsidR="00632B3E" w:rsidRPr="00632B3E" w:rsidRDefault="00632B3E" w:rsidP="00632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Слабая мотивация коллектива детского сада для участия в конкурсах</w:t>
            </w:r>
            <w:proofErr w:type="gram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632B3E" w:rsidRPr="00632B3E" w:rsidRDefault="00632B3E" w:rsidP="00632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Материально – техническое обеспечение ДОУ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632B3E" w:rsidRPr="00632B3E" w:rsidRDefault="00632B3E" w:rsidP="00632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обновление детской мебели.</w:t>
            </w:r>
          </w:p>
          <w:p w:rsidR="00632B3E" w:rsidRPr="00632B3E" w:rsidRDefault="00632B3E" w:rsidP="00632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</w:t>
            </w:r>
            <w:proofErr w:type="spellEnd"/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-м</w:t>
            </w:r>
            <w:proofErr w:type="gramEnd"/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атериальное оснащение:</w:t>
            </w:r>
          </w:p>
          <w:p w:rsidR="00632B3E" w:rsidRPr="00632B3E" w:rsidRDefault="00632B3E" w:rsidP="00632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Обновление физкультурного оборудования, недостаточность методической литературы.</w:t>
            </w:r>
          </w:p>
          <w:p w:rsidR="00632B3E" w:rsidRPr="00632B3E" w:rsidRDefault="00632B3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направления развития ДОУ в ближайшей перспективе</w:t>
            </w:r>
          </w:p>
          <w:p w:rsidR="00632B3E" w:rsidRPr="00632B3E" w:rsidRDefault="00632B3E" w:rsidP="00632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Повышение качества образовательного процесса в соответствии с ФГОС </w:t>
            </w:r>
            <w:proofErr w:type="gram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32B3E" w:rsidRPr="00632B3E" w:rsidRDefault="00632B3E" w:rsidP="00632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2. Работа по улучшению материально-технической базы  в соответствии с ФГОС </w:t>
            </w:r>
            <w:proofErr w:type="gram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32B3E" w:rsidRPr="00632B3E" w:rsidRDefault="00632B3E" w:rsidP="00632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Развитие и обогащение предметно-развивающего пространства ДОУ в соответствии с ФГОС </w:t>
            </w:r>
            <w:proofErr w:type="gram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32B3E" w:rsidRPr="00632B3E" w:rsidRDefault="00632B3E" w:rsidP="00632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Вывод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таким образом, анализ показал, что в детском саду созданы достаточные условия для полноценного развития детей. Дошкольное образовательное учреждение находится в режиме функционирования</w:t>
            </w:r>
            <w:proofErr w:type="gram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  <w:p w:rsidR="00632B3E" w:rsidRPr="00632B3E" w:rsidRDefault="00632B3E" w:rsidP="00632B3E">
            <w:pPr>
              <w:spacing w:after="0" w:line="0" w:lineRule="atLeast"/>
              <w:ind w:right="-56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632B3E" w:rsidRPr="00632B3E" w:rsidRDefault="00632B3E" w:rsidP="00632B3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 АНАЛИЗА ПОКАЗАТЕЛЕЙ</w:t>
      </w:r>
    </w:p>
    <w:p w:rsidR="00632B3E" w:rsidRPr="00632B3E" w:rsidRDefault="00632B3E" w:rsidP="00632B3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ДЕЯТЕЛЬНОСТИ МУНИЦИПАЛЬНОГО БЮДЖЕТНОГО  ДОШКОЛЬНОГО ОБРАЗОВАТЕЛЬНОГО УЧРЕЖДЕНИЯ ЛЕОНТЬЕВСКИЙ ДЕТСКИЙ САД №12 «СОЛНЫШКО» ВАРНАВИНСКОГО МУНИЦИПАЛЬНОГО РАЙОНА НИЖЕГОРОДСКОЙ ОБЛАСТИ,</w:t>
      </w:r>
    </w:p>
    <w:p w:rsidR="00632B3E" w:rsidRPr="00632B3E" w:rsidRDefault="00632B3E" w:rsidP="00632B3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ПОДЛЕЖАЩЕЙ САМООБСЛЕДОВАНИЮ</w:t>
      </w:r>
    </w:p>
    <w:tbl>
      <w:tblPr>
        <w:tblW w:w="14925" w:type="dxa"/>
        <w:tblInd w:w="-77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35"/>
        <w:gridCol w:w="11507"/>
        <w:gridCol w:w="2283"/>
      </w:tblGrid>
      <w:tr w:rsidR="00632B3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bookmarkStart w:id="19" w:name="9238ba6e4be8b2cefe4801a236c8931fe6d25ed7"/>
            <w:bookmarkStart w:id="20" w:name="9"/>
            <w:bookmarkEnd w:id="19"/>
            <w:bookmarkEnd w:id="20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</w:tr>
      <w:tr w:rsidR="00632B3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bookmarkStart w:id="21" w:name="h.30j0zll"/>
            <w:bookmarkEnd w:id="21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7"/>
              </w:rPr>
            </w:pPr>
          </w:p>
        </w:tc>
      </w:tr>
      <w:tr w:rsidR="00632B3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632B3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человек</w:t>
            </w:r>
          </w:p>
        </w:tc>
      </w:tr>
      <w:tr w:rsidR="00632B3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F47E1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gram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режиме полного дня</w:t>
            </w:r>
            <w:proofErr w:type="gramEnd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F47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8–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F47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часов)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632B3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человек</w:t>
            </w:r>
          </w:p>
        </w:tc>
      </w:tr>
      <w:tr w:rsidR="00632B3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F47E1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режиме кратковременного пребывания 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человек</w:t>
            </w:r>
          </w:p>
        </w:tc>
      </w:tr>
      <w:tr w:rsidR="00632B3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человек</w:t>
            </w:r>
          </w:p>
        </w:tc>
      </w:tr>
      <w:tr w:rsidR="00632B3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1.1.4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человек</w:t>
            </w:r>
          </w:p>
        </w:tc>
      </w:tr>
      <w:tr w:rsidR="00632B3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F47E1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Общая численность воспитанников в возрасте до </w:t>
            </w:r>
            <w:r w:rsidR="00F47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632B3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человек</w:t>
            </w:r>
          </w:p>
        </w:tc>
      </w:tr>
      <w:tr w:rsidR="00632B3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632B3E" w:rsidP="00F47E1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Общая численность воспитанников в возрасте от </w:t>
            </w:r>
            <w:r w:rsidR="00F47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r w:rsidR="00F47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632B3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632B3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человек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F47E1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Общая численность воспитанников в возрасте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Default="00EE7F7C" w:rsidP="00632B3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10человек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F47E1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Default="00F47E1E" w:rsidP="00632B3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1.4.1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EE7F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gram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режиме полного дня</w:t>
            </w:r>
            <w:proofErr w:type="gramEnd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(8 </w:t>
            </w:r>
            <w:r w:rsidR="00E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18,3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часов)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1.4.2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0человек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1.4.3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0человек/0%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0человек/0%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1.5.1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1.5.2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1.5.3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присмотру и уходу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дня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1человек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1.7.1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1.7.2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1.7.3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1.7.4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1.8.1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Высшая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1.8.2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1.9.1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5 лет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1.9.2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Свыше 30 лет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Численность/удельный вес численности педагогических и административно-хозяйственных работников, </w:t>
            </w: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0человек/</w:t>
            </w:r>
          </w:p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0человек/10%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человек/</w:t>
            </w:r>
          </w:p>
          <w:p w:rsidR="00F47E1E" w:rsidRPr="00632B3E" w:rsidRDefault="00EE7F7C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7"/>
              </w:rPr>
            </w:pP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1.15.1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1.15.2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1.15.3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Учителя-логопеда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1.15.4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Логопеда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1.15.5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Учителя-дефектолога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1.15.6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Педагога-психолога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bookmarkStart w:id="22" w:name="h.1fob9te"/>
            <w:bookmarkEnd w:id="22"/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Инфраструктура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7"/>
              </w:rPr>
            </w:pP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EE7F7C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6,25</w:t>
            </w:r>
            <w:r w:rsidR="00F47E1E"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кв. м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кв. м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F47E1E" w:rsidRPr="00632B3E" w:rsidTr="00F47E1E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прогулке.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6" w:type="dxa"/>
              <w:bottom w:w="0" w:type="dxa"/>
              <w:right w:w="76" w:type="dxa"/>
            </w:tcMar>
            <w:hideMark/>
          </w:tcPr>
          <w:p w:rsidR="00F47E1E" w:rsidRPr="00632B3E" w:rsidRDefault="00F47E1E" w:rsidP="00632B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3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</w:tbl>
    <w:p w:rsidR="00632B3E" w:rsidRPr="00632B3E" w:rsidRDefault="00632B3E" w:rsidP="00632B3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32B3E">
        <w:rPr>
          <w:rFonts w:ascii="Times New Roman" w:eastAsia="Times New Roman" w:hAnsi="Times New Roman" w:cs="Times New Roman"/>
          <w:color w:val="000000"/>
          <w:sz w:val="28"/>
          <w:u w:val="single"/>
        </w:rPr>
        <w:t>Заведующий          </w:t>
      </w:r>
      <w:r w:rsidR="00EE7F7C">
        <w:rPr>
          <w:rFonts w:ascii="Times New Roman" w:eastAsia="Times New Roman" w:hAnsi="Times New Roman" w:cs="Times New Roman"/>
          <w:color w:val="000000"/>
          <w:sz w:val="28"/>
          <w:u w:val="single"/>
        </w:rPr>
        <w:t>З.М Магомедова</w:t>
      </w:r>
    </w:p>
    <w:p w:rsidR="00632B3E" w:rsidRDefault="00632B3E" w:rsidP="00632B3E">
      <w:pPr>
        <w:ind w:left="-993" w:firstLine="993"/>
      </w:pPr>
    </w:p>
    <w:sectPr w:rsidR="00632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 w:grammar="clean"/>
  <w:defaultTabStop w:val="708"/>
  <w:characterSpacingControl w:val="doNotCompress"/>
  <w:compat>
    <w:useFELayout/>
  </w:compat>
  <w:rsids>
    <w:rsidRoot w:val="00632B3E"/>
    <w:rsid w:val="00051191"/>
    <w:rsid w:val="00282241"/>
    <w:rsid w:val="00632B3E"/>
    <w:rsid w:val="00656503"/>
    <w:rsid w:val="00EE7F7C"/>
    <w:rsid w:val="00F47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63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632B3E"/>
  </w:style>
  <w:style w:type="paragraph" w:customStyle="1" w:styleId="c0">
    <w:name w:val="c0"/>
    <w:basedOn w:val="a"/>
    <w:rsid w:val="0063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632B3E"/>
  </w:style>
  <w:style w:type="character" w:customStyle="1" w:styleId="c58">
    <w:name w:val="c58"/>
    <w:basedOn w:val="a0"/>
    <w:rsid w:val="00632B3E"/>
  </w:style>
  <w:style w:type="character" w:customStyle="1" w:styleId="c3">
    <w:name w:val="c3"/>
    <w:basedOn w:val="a0"/>
    <w:rsid w:val="00632B3E"/>
  </w:style>
  <w:style w:type="paragraph" w:customStyle="1" w:styleId="c38">
    <w:name w:val="c38"/>
    <w:basedOn w:val="a"/>
    <w:rsid w:val="0063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632B3E"/>
  </w:style>
  <w:style w:type="paragraph" w:customStyle="1" w:styleId="c48">
    <w:name w:val="c48"/>
    <w:basedOn w:val="a"/>
    <w:rsid w:val="0063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3">
    <w:name w:val="c43"/>
    <w:basedOn w:val="a"/>
    <w:rsid w:val="0063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63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7">
    <w:name w:val="c57"/>
    <w:basedOn w:val="a"/>
    <w:rsid w:val="0063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63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632B3E"/>
  </w:style>
  <w:style w:type="paragraph" w:customStyle="1" w:styleId="c25">
    <w:name w:val="c25"/>
    <w:basedOn w:val="a"/>
    <w:rsid w:val="0063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63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63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0">
    <w:name w:val="c70"/>
    <w:basedOn w:val="a"/>
    <w:rsid w:val="0063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632B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10</Pages>
  <Words>4349</Words>
  <Characters>24792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</cp:revision>
  <dcterms:created xsi:type="dcterms:W3CDTF">2019-03-29T13:54:00Z</dcterms:created>
  <dcterms:modified xsi:type="dcterms:W3CDTF">2019-03-29T13:54:00Z</dcterms:modified>
</cp:coreProperties>
</file>